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C37" w:rsidRPr="00F26C37" w:rsidRDefault="00F26C37">
      <w:pPr>
        <w:rPr>
          <w:b/>
          <w:color w:val="000000"/>
          <w:sz w:val="30"/>
          <w:szCs w:val="30"/>
          <w:shd w:val="clear" w:color="auto" w:fill="FFFFFF"/>
        </w:rPr>
      </w:pPr>
      <w:r>
        <w:rPr>
          <w:b/>
          <w:color w:val="000000"/>
          <w:sz w:val="30"/>
          <w:szCs w:val="30"/>
          <w:shd w:val="clear" w:color="auto" w:fill="FFFFFF"/>
        </w:rPr>
        <w:t>Р</w:t>
      </w:r>
      <w:r w:rsidRPr="00F26C37">
        <w:rPr>
          <w:b/>
          <w:color w:val="000000"/>
          <w:sz w:val="30"/>
          <w:szCs w:val="30"/>
          <w:shd w:val="clear" w:color="auto" w:fill="FFFFFF"/>
        </w:rPr>
        <w:t xml:space="preserve">аскатка проводов </w:t>
      </w:r>
      <w:proofErr w:type="gramStart"/>
      <w:r w:rsidRPr="00F26C37">
        <w:rPr>
          <w:b/>
          <w:color w:val="000000"/>
          <w:sz w:val="30"/>
          <w:szCs w:val="30"/>
          <w:shd w:val="clear" w:color="auto" w:fill="FFFFFF"/>
        </w:rPr>
        <w:t>ВЛ</w:t>
      </w:r>
      <w:proofErr w:type="gramEnd"/>
      <w:r w:rsidRPr="00F26C37">
        <w:rPr>
          <w:b/>
          <w:color w:val="000000"/>
          <w:sz w:val="30"/>
          <w:szCs w:val="30"/>
          <w:shd w:val="clear" w:color="auto" w:fill="FFFFFF"/>
        </w:rPr>
        <w:t xml:space="preserve"> «под </w:t>
      </w:r>
      <w:proofErr w:type="spellStart"/>
      <w:r w:rsidRPr="00F26C37">
        <w:rPr>
          <w:b/>
          <w:color w:val="000000"/>
          <w:sz w:val="30"/>
          <w:szCs w:val="30"/>
          <w:shd w:val="clear" w:color="auto" w:fill="FFFFFF"/>
        </w:rPr>
        <w:t>тяжением</w:t>
      </w:r>
      <w:proofErr w:type="spellEnd"/>
      <w:r w:rsidRPr="00F26C37">
        <w:rPr>
          <w:b/>
          <w:color w:val="000000"/>
          <w:sz w:val="30"/>
          <w:szCs w:val="30"/>
          <w:shd w:val="clear" w:color="auto" w:fill="FFFFFF"/>
        </w:rPr>
        <w:t>»</w:t>
      </w:r>
    </w:p>
    <w:p w:rsidR="000F5523" w:rsidRDefault="00F26C37">
      <w:pPr>
        <w:rPr>
          <w:color w:val="000000"/>
          <w:sz w:val="30"/>
          <w:szCs w:val="30"/>
          <w:shd w:val="clear" w:color="auto" w:fill="FFFFFF"/>
        </w:rPr>
      </w:pPr>
      <w:r>
        <w:rPr>
          <w:rStyle w:val="strong"/>
          <w:b/>
          <w:bCs/>
          <w:color w:val="000000"/>
          <w:sz w:val="30"/>
          <w:szCs w:val="30"/>
          <w:bdr w:val="none" w:sz="0" w:space="0" w:color="auto" w:frame="1"/>
          <w:shd w:val="clear" w:color="auto" w:fill="FFFFFF"/>
        </w:rPr>
        <w:t>Цель.</w:t>
      </w:r>
      <w:r>
        <w:rPr>
          <w:rStyle w:val="apple-converted-space"/>
          <w:color w:val="000000"/>
          <w:sz w:val="30"/>
          <w:szCs w:val="30"/>
          <w:shd w:val="clear" w:color="auto" w:fill="FFFFFF"/>
        </w:rPr>
        <w:t> </w:t>
      </w:r>
      <w:r>
        <w:rPr>
          <w:color w:val="000000"/>
          <w:sz w:val="30"/>
          <w:szCs w:val="30"/>
          <w:shd w:val="clear" w:color="auto" w:fill="FFFFFF"/>
        </w:rPr>
        <w:t xml:space="preserve">Изучить состав оборудования и основные технологические операции раскатки проводов воздушных линий электропередач методом «под </w:t>
      </w:r>
      <w:proofErr w:type="spellStart"/>
      <w:r>
        <w:rPr>
          <w:color w:val="000000"/>
          <w:sz w:val="30"/>
          <w:szCs w:val="30"/>
          <w:shd w:val="clear" w:color="auto" w:fill="FFFFFF"/>
        </w:rPr>
        <w:t>тяжением</w:t>
      </w:r>
      <w:proofErr w:type="spellEnd"/>
      <w:r>
        <w:rPr>
          <w:color w:val="000000"/>
          <w:sz w:val="30"/>
          <w:szCs w:val="30"/>
          <w:shd w:val="clear" w:color="auto" w:fill="FFFFFF"/>
        </w:rPr>
        <w:t>»</w:t>
      </w:r>
    </w:p>
    <w:p w:rsidR="00F26C37" w:rsidRPr="00F26C37" w:rsidRDefault="00F26C37" w:rsidP="00F26C37">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26C37">
        <w:rPr>
          <w:rFonts w:ascii="Times New Roman" w:eastAsia="Times New Roman" w:hAnsi="Times New Roman" w:cs="Times New Roman"/>
          <w:b/>
          <w:bCs/>
          <w:color w:val="000000"/>
          <w:sz w:val="30"/>
          <w:szCs w:val="30"/>
          <w:lang w:eastAsia="ru-RU"/>
        </w:rPr>
        <w:t xml:space="preserve">Общие сведения о методе раскатки проводов «под </w:t>
      </w:r>
      <w:proofErr w:type="spellStart"/>
      <w:r w:rsidRPr="00F26C37">
        <w:rPr>
          <w:rFonts w:ascii="Times New Roman" w:eastAsia="Times New Roman" w:hAnsi="Times New Roman" w:cs="Times New Roman"/>
          <w:b/>
          <w:bCs/>
          <w:color w:val="000000"/>
          <w:sz w:val="30"/>
          <w:szCs w:val="30"/>
          <w:lang w:eastAsia="ru-RU"/>
        </w:rPr>
        <w:t>тяжением</w:t>
      </w:r>
      <w:proofErr w:type="spellEnd"/>
      <w:r w:rsidRPr="00F26C37">
        <w:rPr>
          <w:rFonts w:ascii="Times New Roman" w:eastAsia="Times New Roman" w:hAnsi="Times New Roman" w:cs="Times New Roman"/>
          <w:b/>
          <w:bCs/>
          <w:color w:val="000000"/>
          <w:sz w:val="30"/>
          <w:szCs w:val="30"/>
          <w:lang w:eastAsia="ru-RU"/>
        </w:rPr>
        <w:t>»</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Метод раскатки проводов и грозозащитных тросов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xml:space="preserve">» появился в середине 20 века и активно применяется в настоящее время западными </w:t>
      </w:r>
      <w:proofErr w:type="spellStart"/>
      <w:r w:rsidRPr="00F26C37">
        <w:rPr>
          <w:rFonts w:ascii="Times New Roman" w:eastAsia="Times New Roman" w:hAnsi="Times New Roman" w:cs="Times New Roman"/>
          <w:color w:val="000000"/>
          <w:sz w:val="30"/>
          <w:szCs w:val="30"/>
          <w:lang w:eastAsia="ru-RU"/>
        </w:rPr>
        <w:t>электросетевыми</w:t>
      </w:r>
      <w:proofErr w:type="spellEnd"/>
      <w:r w:rsidRPr="00F26C37">
        <w:rPr>
          <w:rFonts w:ascii="Times New Roman" w:eastAsia="Times New Roman" w:hAnsi="Times New Roman" w:cs="Times New Roman"/>
          <w:color w:val="000000"/>
          <w:sz w:val="30"/>
          <w:szCs w:val="30"/>
          <w:lang w:eastAsia="ru-RU"/>
        </w:rPr>
        <w:t xml:space="preserve"> компаниями. До этого раскатка проводов проходила по земле</w:t>
      </w:r>
      <w:hyperlink r:id="rId5" w:history="1">
        <w:r w:rsidRPr="00F26C37">
          <w:rPr>
            <w:rFonts w:ascii="inherit" w:eastAsia="Times New Roman" w:hAnsi="inherit" w:cs="Times New Roman"/>
            <w:color w:val="000066"/>
            <w:sz w:val="30"/>
            <w:lang w:eastAsia="ru-RU"/>
          </w:rPr>
          <w:t>(данные методы описаны в разделе «Теория»)</w:t>
        </w:r>
      </w:hyperlink>
      <w:r w:rsidRPr="00F26C37">
        <w:rPr>
          <w:rFonts w:ascii="Times New Roman" w:eastAsia="Times New Roman" w:hAnsi="Times New Roman" w:cs="Times New Roman"/>
          <w:color w:val="000000"/>
          <w:sz w:val="30"/>
          <w:szCs w:val="30"/>
          <w:lang w:eastAsia="ru-RU"/>
        </w:rPr>
        <w:t>. Основной недостаток заключался в том, что провод в процессе раскатки получал многочисленные повреждения и требовал ремонта уже на стадии монтажа. Мелкие, незамеченные царапины и сколы были причиной коронного разряда, что приводило к дополнительным потерям передаваемой энергии, радиопомехам и помехам высокочастотной связи.</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При раскатке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на опоры поднимают вспомогательный легкий канат (трос-лидер) и затем с его помощью раскатывают по роликам провода в натянутом состоянии, не опуская их на землю. Этим обеспечивается сохранность проводов.</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Метод раскатки проводов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особенно эффективен на участках выполнения переходов ЛЭП через транспортные пути, инженерные сооружения и линии электропередач, а также там, где применение старых методов раскатки проводов (с использованием тракторов) нанесет ущерб землепользователям или окружающей среде.</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Достоинства данного метода следующие.</w:t>
      </w:r>
    </w:p>
    <w:p w:rsidR="00F26C37" w:rsidRPr="00F26C37" w:rsidRDefault="00F26C37" w:rsidP="00F26C37">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b/>
          <w:bCs/>
          <w:color w:val="000000"/>
          <w:sz w:val="30"/>
          <w:lang w:eastAsia="ru-RU"/>
        </w:rPr>
        <w:t>Отсутствие повреждений провода.</w:t>
      </w:r>
      <w:r w:rsidRPr="00F26C37">
        <w:rPr>
          <w:rFonts w:ascii="inherit" w:eastAsia="Times New Roman" w:hAnsi="inherit" w:cs="Times New Roman"/>
          <w:color w:val="000000"/>
          <w:sz w:val="30"/>
          <w:lang w:eastAsia="ru-RU"/>
        </w:rPr>
        <w:t> </w:t>
      </w:r>
      <w:r w:rsidRPr="00F26C37">
        <w:rPr>
          <w:rFonts w:ascii="inherit" w:eastAsia="Times New Roman" w:hAnsi="inherit" w:cs="Times New Roman"/>
          <w:color w:val="000000"/>
          <w:sz w:val="30"/>
          <w:szCs w:val="30"/>
          <w:lang w:eastAsia="ru-RU"/>
        </w:rPr>
        <w:t xml:space="preserve">Так как при монтаже «под </w:t>
      </w:r>
      <w:proofErr w:type="spellStart"/>
      <w:r w:rsidRPr="00F26C37">
        <w:rPr>
          <w:rFonts w:ascii="inherit" w:eastAsia="Times New Roman" w:hAnsi="inherit" w:cs="Times New Roman"/>
          <w:color w:val="000000"/>
          <w:sz w:val="30"/>
          <w:szCs w:val="30"/>
          <w:lang w:eastAsia="ru-RU"/>
        </w:rPr>
        <w:t>тяжением</w:t>
      </w:r>
      <w:proofErr w:type="spellEnd"/>
      <w:r w:rsidRPr="00F26C37">
        <w:rPr>
          <w:rFonts w:ascii="inherit" w:eastAsia="Times New Roman" w:hAnsi="inherit" w:cs="Times New Roman"/>
          <w:color w:val="000000"/>
          <w:sz w:val="30"/>
          <w:szCs w:val="30"/>
          <w:lang w:eastAsia="ru-RU"/>
        </w:rPr>
        <w:t>» провод не касается земли, то на его алюминиевой поверхности не образуются зазубрины, забоины, нет обрывов проволок. В результате коронный эффект такого провода уменьшается.</w:t>
      </w:r>
    </w:p>
    <w:p w:rsidR="00F26C37" w:rsidRPr="00F26C37" w:rsidRDefault="00F26C37" w:rsidP="00F26C37">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b/>
          <w:bCs/>
          <w:color w:val="000000"/>
          <w:sz w:val="30"/>
          <w:lang w:eastAsia="ru-RU"/>
        </w:rPr>
        <w:t>Минимальное влияние на окружающую среду.</w:t>
      </w:r>
      <w:r w:rsidRPr="00F26C37">
        <w:rPr>
          <w:rFonts w:ascii="inherit" w:eastAsia="Times New Roman" w:hAnsi="inherit" w:cs="Times New Roman"/>
          <w:color w:val="000000"/>
          <w:sz w:val="30"/>
          <w:lang w:eastAsia="ru-RU"/>
        </w:rPr>
        <w:t> </w:t>
      </w:r>
      <w:r w:rsidRPr="00F26C37">
        <w:rPr>
          <w:rFonts w:ascii="inherit" w:eastAsia="Times New Roman" w:hAnsi="inherit" w:cs="Times New Roman"/>
          <w:color w:val="000000"/>
          <w:sz w:val="30"/>
          <w:szCs w:val="30"/>
          <w:lang w:eastAsia="ru-RU"/>
        </w:rPr>
        <w:t xml:space="preserve">Так как в процессе монтажа, провод всегда находятся далеко от земли, то это позволяет свести к минимуму влияние технологии выполнения работ на окружающую среду. При выполнении раскатки, необходимо создать только две площадки, одну для натяжной и одну для тормозной машины с расстоянием между ними от нескольких до 10 километров и более. Между этими двумя площадками не будет никакого влияния на окружающую среду или на инфраструктуру. Если линия строится в лесу, и применяются старые методы монтажа проводов (раскатка при помощи тракторов), то необходимо прорубить просеку вдоль всей трассы линии, что помимо нанесения вреда окружающей среде, создает </w:t>
      </w:r>
      <w:r w:rsidRPr="00F26C37">
        <w:rPr>
          <w:rFonts w:ascii="inherit" w:eastAsia="Times New Roman" w:hAnsi="inherit" w:cs="Times New Roman"/>
          <w:color w:val="000000"/>
          <w:sz w:val="30"/>
          <w:szCs w:val="30"/>
          <w:lang w:eastAsia="ru-RU"/>
        </w:rPr>
        <w:lastRenderedPageBreak/>
        <w:t>большой объём дополнительной работы и намного увеличивает стоимость строительства.</w:t>
      </w:r>
    </w:p>
    <w:p w:rsidR="00F26C37" w:rsidRPr="00F26C37" w:rsidRDefault="00F26C37" w:rsidP="00F26C37">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b/>
          <w:bCs/>
          <w:color w:val="000000"/>
          <w:sz w:val="30"/>
          <w:lang w:eastAsia="ru-RU"/>
        </w:rPr>
        <w:t>Скорость и экономичность.</w:t>
      </w:r>
      <w:r w:rsidRPr="00F26C37">
        <w:rPr>
          <w:rFonts w:ascii="inherit" w:eastAsia="Times New Roman" w:hAnsi="inherit" w:cs="Times New Roman"/>
          <w:color w:val="000000"/>
          <w:sz w:val="30"/>
          <w:lang w:eastAsia="ru-RU"/>
        </w:rPr>
        <w:t> </w:t>
      </w:r>
      <w:r w:rsidRPr="00F26C37">
        <w:rPr>
          <w:rFonts w:ascii="inherit" w:eastAsia="Times New Roman" w:hAnsi="inherit" w:cs="Times New Roman"/>
          <w:color w:val="000000"/>
          <w:sz w:val="30"/>
          <w:szCs w:val="30"/>
          <w:lang w:eastAsia="ru-RU"/>
        </w:rPr>
        <w:t>В случае наличия естественных преград (рек, озёр, гор, лесов, болот и других), а так же искусственных преград (железные и автомобильные дороги, здания и т. д.), описываемый способ облегчает и ускоряет строительство воздушных ЛЭП.</w:t>
      </w:r>
    </w:p>
    <w:p w:rsidR="00F26C37" w:rsidRPr="00F26C37" w:rsidRDefault="00F26C37" w:rsidP="00F26C37">
      <w:pPr>
        <w:numPr>
          <w:ilvl w:val="0"/>
          <w:numId w:val="1"/>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b/>
          <w:bCs/>
          <w:color w:val="000000"/>
          <w:sz w:val="30"/>
          <w:lang w:eastAsia="ru-RU"/>
        </w:rPr>
        <w:t>Безопасность.</w:t>
      </w:r>
      <w:r w:rsidRPr="00F26C37">
        <w:rPr>
          <w:rFonts w:ascii="inherit" w:eastAsia="Times New Roman" w:hAnsi="inherit" w:cs="Times New Roman"/>
          <w:color w:val="000000"/>
          <w:sz w:val="30"/>
          <w:lang w:eastAsia="ru-RU"/>
        </w:rPr>
        <w:t> </w:t>
      </w:r>
      <w:r w:rsidRPr="00F26C37">
        <w:rPr>
          <w:rFonts w:ascii="inherit" w:eastAsia="Times New Roman" w:hAnsi="inherit" w:cs="Times New Roman"/>
          <w:color w:val="000000"/>
          <w:sz w:val="30"/>
          <w:szCs w:val="30"/>
          <w:lang w:eastAsia="ru-RU"/>
        </w:rPr>
        <w:t xml:space="preserve">Натяжные и тормозные машины оснащены </w:t>
      </w:r>
      <w:proofErr w:type="gramStart"/>
      <w:r w:rsidRPr="00F26C37">
        <w:rPr>
          <w:rFonts w:ascii="inherit" w:eastAsia="Times New Roman" w:hAnsi="inherit" w:cs="Times New Roman"/>
          <w:color w:val="000000"/>
          <w:sz w:val="30"/>
          <w:szCs w:val="30"/>
          <w:lang w:eastAsia="ru-RU"/>
        </w:rPr>
        <w:t>устройствами</w:t>
      </w:r>
      <w:proofErr w:type="gramEnd"/>
      <w:r w:rsidRPr="00F26C37">
        <w:rPr>
          <w:rFonts w:ascii="inherit" w:eastAsia="Times New Roman" w:hAnsi="inherit" w:cs="Times New Roman"/>
          <w:color w:val="000000"/>
          <w:sz w:val="30"/>
          <w:szCs w:val="30"/>
          <w:lang w:eastAsia="ru-RU"/>
        </w:rPr>
        <w:t xml:space="preserve"> ограничивающими максимальную силу тяги и приборами контроля. Что позволяет мгновенно прекратить работу машины при достижении заданного уровня </w:t>
      </w:r>
      <w:proofErr w:type="spellStart"/>
      <w:r w:rsidRPr="00F26C37">
        <w:rPr>
          <w:rFonts w:ascii="inherit" w:eastAsia="Times New Roman" w:hAnsi="inherit" w:cs="Times New Roman"/>
          <w:color w:val="000000"/>
          <w:sz w:val="30"/>
          <w:szCs w:val="30"/>
          <w:lang w:eastAsia="ru-RU"/>
        </w:rPr>
        <w:t>тяжения</w:t>
      </w:r>
      <w:proofErr w:type="spellEnd"/>
      <w:r w:rsidRPr="00F26C37">
        <w:rPr>
          <w:rFonts w:ascii="inherit" w:eastAsia="Times New Roman" w:hAnsi="inherit" w:cs="Times New Roman"/>
          <w:color w:val="000000"/>
          <w:sz w:val="30"/>
          <w:szCs w:val="30"/>
          <w:lang w:eastAsia="ru-RU"/>
        </w:rPr>
        <w:t>, дабы не повредить провод.</w:t>
      </w:r>
    </w:p>
    <w:p w:rsid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К недостаткам раскатки проводов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можно отнести отсутствие опыта выполнения работ данным методом нашими строительно-монтажными трестами, необходимость в специальной технике и персонале, умеющем с ней обращаться.</w:t>
      </w:r>
    </w:p>
    <w:p w:rsidR="00F26C37" w:rsidRPr="00F26C37" w:rsidRDefault="00F26C37" w:rsidP="00F26C37">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26C37">
        <w:rPr>
          <w:rFonts w:ascii="Times New Roman" w:eastAsia="Times New Roman" w:hAnsi="Times New Roman" w:cs="Times New Roman"/>
          <w:b/>
          <w:bCs/>
          <w:color w:val="000000"/>
          <w:sz w:val="30"/>
          <w:szCs w:val="30"/>
          <w:lang w:eastAsia="ru-RU"/>
        </w:rPr>
        <w:t xml:space="preserve">Механизмы и приспособления, применяемые для раскатки проводов под </w:t>
      </w:r>
      <w:proofErr w:type="spellStart"/>
      <w:r w:rsidRPr="00F26C37">
        <w:rPr>
          <w:rFonts w:ascii="Times New Roman" w:eastAsia="Times New Roman" w:hAnsi="Times New Roman" w:cs="Times New Roman"/>
          <w:b/>
          <w:bCs/>
          <w:color w:val="000000"/>
          <w:sz w:val="30"/>
          <w:szCs w:val="30"/>
          <w:lang w:eastAsia="ru-RU"/>
        </w:rPr>
        <w:t>тяжением</w:t>
      </w:r>
      <w:proofErr w:type="spellEnd"/>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Комплект основного оборудования и приспособлений для монтажа проводов </w:t>
      </w:r>
      <w:proofErr w:type="gramStart"/>
      <w:r w:rsidRPr="00F26C37">
        <w:rPr>
          <w:rFonts w:ascii="Times New Roman" w:eastAsia="Times New Roman" w:hAnsi="Times New Roman" w:cs="Times New Roman"/>
          <w:color w:val="000000"/>
          <w:sz w:val="30"/>
          <w:szCs w:val="30"/>
          <w:lang w:eastAsia="ru-RU"/>
        </w:rPr>
        <w:t>ВЛ</w:t>
      </w:r>
      <w:proofErr w:type="gramEnd"/>
      <w:r w:rsidRPr="00F26C37">
        <w:rPr>
          <w:rFonts w:ascii="Times New Roman" w:eastAsia="Times New Roman" w:hAnsi="Times New Roman" w:cs="Times New Roman"/>
          <w:color w:val="000000"/>
          <w:sz w:val="30"/>
          <w:szCs w:val="30"/>
          <w:lang w:eastAsia="ru-RU"/>
        </w:rPr>
        <w:t xml:space="preserve"> 35 кВ и выше методом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состоит из тормозной машины, натяжной машины, раскаточных роликов, троса-лидера, вертлюгов, скоб, зажимов и т.д. Рассмотрим назначение некоторого оборудования и приспособлений.</w:t>
      </w:r>
    </w:p>
    <w:p w:rsid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Натяжная (тяговая) машина</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предназначена для создания заданного усилия </w:t>
      </w:r>
      <w:proofErr w:type="spellStart"/>
      <w:r w:rsidRPr="00F26C37">
        <w:rPr>
          <w:rFonts w:ascii="Times New Roman" w:eastAsia="Times New Roman" w:hAnsi="Times New Roman" w:cs="Times New Roman"/>
          <w:color w:val="000000"/>
          <w:sz w:val="30"/>
          <w:szCs w:val="30"/>
          <w:lang w:eastAsia="ru-RU"/>
        </w:rPr>
        <w:t>тяжения</w:t>
      </w:r>
      <w:proofErr w:type="spellEnd"/>
      <w:r w:rsidRPr="00F26C37">
        <w:rPr>
          <w:rFonts w:ascii="Times New Roman" w:eastAsia="Times New Roman" w:hAnsi="Times New Roman" w:cs="Times New Roman"/>
          <w:color w:val="000000"/>
          <w:sz w:val="30"/>
          <w:szCs w:val="30"/>
          <w:lang w:eastAsia="ru-RU"/>
        </w:rPr>
        <w:t xml:space="preserve"> раскатываемого провода. Такие машины представляют собой систему из дизельного двигателя, закрытого гидравлического контура и вращающихся колес – кабестанов. Они имеют систему предварительного оповещения усилия натяжения, которая может автоматически регулировать скорость в зависимости от нагрузки или трения, а также поддерживать усилие натяжения на установленном значении.</w:t>
      </w:r>
    </w:p>
    <w:p w:rsidR="00F26C37" w:rsidRPr="00F26C37" w:rsidRDefault="00F26C37" w:rsidP="00F26C37">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26C37">
        <w:rPr>
          <w:rFonts w:ascii="Times New Roman" w:eastAsia="Times New Roman" w:hAnsi="Times New Roman" w:cs="Times New Roman"/>
          <w:b/>
          <w:bCs/>
          <w:color w:val="000000"/>
          <w:sz w:val="30"/>
          <w:szCs w:val="30"/>
          <w:lang w:eastAsia="ru-RU"/>
        </w:rPr>
        <w:t xml:space="preserve">Модульный принцип раскатки проводов под </w:t>
      </w:r>
      <w:proofErr w:type="spellStart"/>
      <w:r w:rsidRPr="00F26C37">
        <w:rPr>
          <w:rFonts w:ascii="Times New Roman" w:eastAsia="Times New Roman" w:hAnsi="Times New Roman" w:cs="Times New Roman"/>
          <w:b/>
          <w:bCs/>
          <w:color w:val="000000"/>
          <w:sz w:val="30"/>
          <w:szCs w:val="30"/>
          <w:lang w:eastAsia="ru-RU"/>
        </w:rPr>
        <w:t>тяжением</w:t>
      </w:r>
      <w:proofErr w:type="spellEnd"/>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При строительстве магистральных ВЛЭП сверхвысокого напряжения количество проводов расщепленной фазы может достигать 4, 5, 6 или даже 8 общим сечением до 1000 мм</w:t>
      </w:r>
      <w:proofErr w:type="gramStart"/>
      <w:r w:rsidRPr="00F26C37">
        <w:rPr>
          <w:rFonts w:ascii="Times New Roman" w:eastAsia="Times New Roman" w:hAnsi="Times New Roman" w:cs="Times New Roman"/>
          <w:color w:val="000000"/>
          <w:sz w:val="24"/>
          <w:szCs w:val="24"/>
          <w:vertAlign w:val="superscript"/>
          <w:lang w:eastAsia="ru-RU"/>
        </w:rPr>
        <w:t>2</w:t>
      </w:r>
      <w:proofErr w:type="gramEnd"/>
      <w:r w:rsidRPr="00F26C37">
        <w:rPr>
          <w:rFonts w:ascii="Times New Roman" w:eastAsia="Times New Roman" w:hAnsi="Times New Roman" w:cs="Times New Roman"/>
          <w:color w:val="000000"/>
          <w:sz w:val="30"/>
          <w:szCs w:val="30"/>
          <w:lang w:eastAsia="ru-RU"/>
        </w:rPr>
        <w:t>.</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2857500" cy="2209800"/>
            <wp:effectExtent l="19050" t="0" r="0" b="0"/>
            <wp:docPr id="59" name="Рисунок 59" descr="Расщепление фазы на 4 пров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Расщепление фазы на 4 провода"/>
                    <pic:cNvPicPr>
                      <a:picLocks noChangeAspect="1" noChangeArrowheads="1"/>
                    </pic:cNvPicPr>
                  </pic:nvPicPr>
                  <pic:blipFill>
                    <a:blip r:embed="rId6"/>
                    <a:srcRect/>
                    <a:stretch>
                      <a:fillRect/>
                    </a:stretch>
                  </pic:blipFill>
                  <pic:spPr bwMode="auto">
                    <a:xfrm>
                      <a:off x="0" y="0"/>
                      <a:ext cx="2857500" cy="220980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Расщепление фазы на четыре провода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Для одновременной раскатки всех проводов фазы требуется создавать значительные усилия </w:t>
      </w:r>
      <w:proofErr w:type="spellStart"/>
      <w:r w:rsidRPr="00F26C37">
        <w:rPr>
          <w:rFonts w:ascii="Times New Roman" w:eastAsia="Times New Roman" w:hAnsi="Times New Roman" w:cs="Times New Roman"/>
          <w:color w:val="000000"/>
          <w:sz w:val="30"/>
          <w:szCs w:val="30"/>
          <w:lang w:eastAsia="ru-RU"/>
        </w:rPr>
        <w:t>тяжения</w:t>
      </w:r>
      <w:proofErr w:type="spellEnd"/>
      <w:r w:rsidRPr="00F26C37">
        <w:rPr>
          <w:rFonts w:ascii="Times New Roman" w:eastAsia="Times New Roman" w:hAnsi="Times New Roman" w:cs="Times New Roman"/>
          <w:color w:val="000000"/>
          <w:sz w:val="30"/>
          <w:szCs w:val="30"/>
          <w:lang w:eastAsia="ru-RU"/>
        </w:rPr>
        <w:t xml:space="preserve"> и торможения. Одна гидравлическая машина зачастую не может обеспечить требуемые значения усилия.</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В традиционном методе раскатки нескольких проводов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xml:space="preserve"> применяется одна тяговая и одна тормозная машины, один трос-лидер соединяется сразу со всеми раскатываемыми проводами с помощью коромысла.</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534025" cy="4829175"/>
            <wp:effectExtent l="19050" t="0" r="9525" b="0"/>
            <wp:docPr id="60" name="Рисунок 60" descr="Схема традиционного способа раскатки проводов под тяж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Схема традиционного способа раскатки проводов под тяжением"/>
                    <pic:cNvPicPr>
                      <a:picLocks noChangeAspect="1" noChangeArrowheads="1"/>
                    </pic:cNvPicPr>
                  </pic:nvPicPr>
                  <pic:blipFill>
                    <a:blip r:embed="rId7"/>
                    <a:srcRect/>
                    <a:stretch>
                      <a:fillRect/>
                    </a:stretch>
                  </pic:blipFill>
                  <pic:spPr bwMode="auto">
                    <a:xfrm>
                      <a:off x="0" y="0"/>
                      <a:ext cx="5534025" cy="482917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Схема традиционного способа раскатки проводов под </w:t>
      </w:r>
      <w:proofErr w:type="spellStart"/>
      <w:r w:rsidRPr="00F26C37">
        <w:rPr>
          <w:rFonts w:ascii="inherit" w:eastAsia="Times New Roman" w:hAnsi="inherit" w:cs="Times New Roman"/>
          <w:color w:val="000000"/>
          <w:sz w:val="30"/>
          <w:szCs w:val="30"/>
          <w:lang w:eastAsia="ru-RU"/>
        </w:rPr>
        <w:t>тяжением</w:t>
      </w:r>
      <w:proofErr w:type="spellEnd"/>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lastRenderedPageBreak/>
        <w:t>Недостаток данного способа в том, что необходимо применение специальных крупногабаритных машин и приспособлений (трос-лидер, коромысло, вертлюги и т.п.) для одновременной раскатки всех проводов расщепленной фазы, кроме того, раскатка проводов занимает больше времени.</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Применение модульного способа раскатки, когда используются несколько тормозных и натяжных машин, исключает указанные выше недостатки.</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953000" cy="4533900"/>
            <wp:effectExtent l="19050" t="0" r="0" b="0"/>
            <wp:docPr id="61" name="Рисунок 61" descr="Схема модульного способа раскатки проводов под тяж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Схема модульного способа раскатки проводов под тяжением"/>
                    <pic:cNvPicPr>
                      <a:picLocks noChangeAspect="1" noChangeArrowheads="1"/>
                    </pic:cNvPicPr>
                  </pic:nvPicPr>
                  <pic:blipFill>
                    <a:blip r:embed="rId8"/>
                    <a:srcRect/>
                    <a:stretch>
                      <a:fillRect/>
                    </a:stretch>
                  </pic:blipFill>
                  <pic:spPr bwMode="auto">
                    <a:xfrm>
                      <a:off x="0" y="0"/>
                      <a:ext cx="4953000" cy="453390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Схема модульного способа раскатки проводов под </w:t>
      </w:r>
      <w:proofErr w:type="spellStart"/>
      <w:r w:rsidRPr="00F26C37">
        <w:rPr>
          <w:rFonts w:ascii="inherit" w:eastAsia="Times New Roman" w:hAnsi="inherit" w:cs="Times New Roman"/>
          <w:color w:val="000000"/>
          <w:sz w:val="30"/>
          <w:szCs w:val="30"/>
          <w:lang w:eastAsia="ru-RU"/>
        </w:rPr>
        <w:t>тяжением</w:t>
      </w:r>
      <w:proofErr w:type="spellEnd"/>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Для организации параллельной работы нескольких тормозных и натяжных машин применяется электронная система синхронизации, которая обеспечивает независимое натяжение нескольких </w:t>
      </w:r>
      <w:proofErr w:type="spellStart"/>
      <w:proofErr w:type="gramStart"/>
      <w:r w:rsidRPr="00F26C37">
        <w:rPr>
          <w:rFonts w:ascii="Times New Roman" w:eastAsia="Times New Roman" w:hAnsi="Times New Roman" w:cs="Times New Roman"/>
          <w:color w:val="000000"/>
          <w:sz w:val="30"/>
          <w:szCs w:val="30"/>
          <w:lang w:eastAsia="ru-RU"/>
        </w:rPr>
        <w:t>трос-лидеров</w:t>
      </w:r>
      <w:proofErr w:type="spellEnd"/>
      <w:proofErr w:type="gramEnd"/>
      <w:r w:rsidRPr="00F26C37">
        <w:rPr>
          <w:rFonts w:ascii="Times New Roman" w:eastAsia="Times New Roman" w:hAnsi="Times New Roman" w:cs="Times New Roman"/>
          <w:color w:val="000000"/>
          <w:sz w:val="30"/>
          <w:szCs w:val="30"/>
          <w:lang w:eastAsia="ru-RU"/>
        </w:rPr>
        <w:t>, одновременно поддерживая одинаковое значение скорости раскатки всех проводов. В случае возникновения аварийной ситуации система управления останавливает работу сразу всех машин. Управление несколькими машинами осуществляет один оператор.</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4762500" cy="2686050"/>
            <wp:effectExtent l="19050" t="0" r="0" b="0"/>
            <wp:docPr id="1" name="Рисунок 1" descr="Гидравлическая натяжная маш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идравлическая натяжная машина"/>
                    <pic:cNvPicPr>
                      <a:picLocks noChangeAspect="1" noChangeArrowheads="1"/>
                    </pic:cNvPicPr>
                  </pic:nvPicPr>
                  <pic:blipFill>
                    <a:blip r:embed="rId9"/>
                    <a:srcRect/>
                    <a:stretch>
                      <a:fillRect/>
                    </a:stretch>
                  </pic:blipFill>
                  <pic:spPr bwMode="auto">
                    <a:xfrm>
                      <a:off x="0" y="0"/>
                      <a:ext cx="4762500" cy="268605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Гидравлическая натяжная машина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Тормозная машина</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предназначена для создания усилия торможения провода при раскатке. Тормозная машина, так же как и натяжная снабжена кабестанами, но значительно большего диаметра (примерно в 3-4 раза). Это обусловлено тем, что, в отличи</w:t>
      </w:r>
      <w:proofErr w:type="gramStart"/>
      <w:r w:rsidRPr="00F26C37">
        <w:rPr>
          <w:rFonts w:ascii="Times New Roman" w:eastAsia="Times New Roman" w:hAnsi="Times New Roman" w:cs="Times New Roman"/>
          <w:color w:val="000000"/>
          <w:sz w:val="30"/>
          <w:szCs w:val="30"/>
          <w:lang w:eastAsia="ru-RU"/>
        </w:rPr>
        <w:t>и</w:t>
      </w:r>
      <w:proofErr w:type="gramEnd"/>
      <w:r w:rsidRPr="00F26C37">
        <w:rPr>
          <w:rFonts w:ascii="Times New Roman" w:eastAsia="Times New Roman" w:hAnsi="Times New Roman" w:cs="Times New Roman"/>
          <w:color w:val="000000"/>
          <w:sz w:val="30"/>
          <w:szCs w:val="30"/>
          <w:lang w:eastAsia="ru-RU"/>
        </w:rPr>
        <w:t xml:space="preserve"> от натяжной машины, через тормозную проходит не трос-лидер, а провод, который значительно более чувствителен к изгибам. Торможение происходит за счет гидравлической системы и силы трения между проводом и кабестаном, и обуславливает раскатку проводов без рывков и перепадов по силе, вызванных различными факторами, присущими любой прокладке (перепад высот, провисы провода и т. д.).</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4762500" cy="3314700"/>
            <wp:effectExtent l="19050" t="0" r="0" b="0"/>
            <wp:docPr id="2" name="Рисунок 2" descr="Гидравлическая тормозная маш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Гидравлическая тормозная машина"/>
                    <pic:cNvPicPr>
                      <a:picLocks noChangeAspect="1" noChangeArrowheads="1"/>
                    </pic:cNvPicPr>
                  </pic:nvPicPr>
                  <pic:blipFill>
                    <a:blip r:embed="rId10"/>
                    <a:srcRect/>
                    <a:stretch>
                      <a:fillRect/>
                    </a:stretch>
                  </pic:blipFill>
                  <pic:spPr bwMode="auto">
                    <a:xfrm>
                      <a:off x="0" y="0"/>
                      <a:ext cx="4762500" cy="331470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Гидравлическая тормозная машина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spellStart"/>
      <w:proofErr w:type="gramStart"/>
      <w:r w:rsidRPr="00F26C37">
        <w:rPr>
          <w:rFonts w:ascii="inherit" w:eastAsia="Times New Roman" w:hAnsi="inherit" w:cs="Times New Roman"/>
          <w:b/>
          <w:bCs/>
          <w:color w:val="000000"/>
          <w:sz w:val="30"/>
          <w:lang w:eastAsia="ru-RU"/>
        </w:rPr>
        <w:t>Натяжная-тормозная</w:t>
      </w:r>
      <w:proofErr w:type="spellEnd"/>
      <w:proofErr w:type="gramEnd"/>
      <w:r w:rsidRPr="00F26C37">
        <w:rPr>
          <w:rFonts w:ascii="inherit" w:eastAsia="Times New Roman" w:hAnsi="inherit" w:cs="Times New Roman"/>
          <w:b/>
          <w:bCs/>
          <w:color w:val="000000"/>
          <w:sz w:val="30"/>
          <w:lang w:eastAsia="ru-RU"/>
        </w:rPr>
        <w:t xml:space="preserve"> (реверсивная) машина</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могут работать и как натяжная, и как тормозная машина. Кроме того, они позволяют </w:t>
      </w:r>
      <w:r w:rsidRPr="00F26C37">
        <w:rPr>
          <w:rFonts w:ascii="Times New Roman" w:eastAsia="Times New Roman" w:hAnsi="Times New Roman" w:cs="Times New Roman"/>
          <w:color w:val="000000"/>
          <w:sz w:val="30"/>
          <w:szCs w:val="30"/>
          <w:lang w:eastAsia="ru-RU"/>
        </w:rPr>
        <w:lastRenderedPageBreak/>
        <w:t>сматывать старый провод соединенный муфтами, которые, в силу своего большого размера не способны проходить через кабестаны натяжной машины. Диметр кабестанов у этих машин такой же, как у тормозных машин (1200-1500мм).</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810000" cy="3248025"/>
            <wp:effectExtent l="19050" t="0" r="0" b="0"/>
            <wp:docPr id="3" name="Рисунок 3" descr="Гидравлическая реверсивная машин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Гидравлическая реверсивная машина "/>
                    <pic:cNvPicPr>
                      <a:picLocks noChangeAspect="1" noChangeArrowheads="1"/>
                    </pic:cNvPicPr>
                  </pic:nvPicPr>
                  <pic:blipFill>
                    <a:blip r:embed="rId11"/>
                    <a:srcRect/>
                    <a:stretch>
                      <a:fillRect/>
                    </a:stretch>
                  </pic:blipFill>
                  <pic:spPr bwMode="auto">
                    <a:xfrm>
                      <a:off x="0" y="0"/>
                      <a:ext cx="3810000" cy="324802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Гидравлическая </w:t>
      </w:r>
      <w:proofErr w:type="spellStart"/>
      <w:proofErr w:type="gramStart"/>
      <w:r w:rsidRPr="00F26C37">
        <w:rPr>
          <w:rFonts w:ascii="inherit" w:eastAsia="Times New Roman" w:hAnsi="inherit" w:cs="Times New Roman"/>
          <w:color w:val="000000"/>
          <w:sz w:val="30"/>
          <w:szCs w:val="30"/>
          <w:lang w:eastAsia="ru-RU"/>
        </w:rPr>
        <w:t>натяжная-тормозная</w:t>
      </w:r>
      <w:proofErr w:type="spellEnd"/>
      <w:proofErr w:type="gramEnd"/>
      <w:r w:rsidRPr="00F26C37">
        <w:rPr>
          <w:rFonts w:ascii="inherit" w:eastAsia="Times New Roman" w:hAnsi="inherit" w:cs="Times New Roman"/>
          <w:color w:val="000000"/>
          <w:sz w:val="30"/>
          <w:szCs w:val="30"/>
          <w:lang w:eastAsia="ru-RU"/>
        </w:rPr>
        <w:t xml:space="preserve"> (реверсивная) машина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Намотчик.</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На барабан намоточной машины в процессе раскатки проводов сматывается трос-лидер, сходящий с кабестанов тяговой машины.</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810000" cy="2419350"/>
            <wp:effectExtent l="19050" t="0" r="0" b="0"/>
            <wp:docPr id="4" name="Рисунок 4" descr="Намотчик провода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амотчик провода воздушной линии"/>
                    <pic:cNvPicPr>
                      <a:picLocks noChangeAspect="1" noChangeArrowheads="1"/>
                    </pic:cNvPicPr>
                  </pic:nvPicPr>
                  <pic:blipFill>
                    <a:blip r:embed="rId12"/>
                    <a:srcRect/>
                    <a:stretch>
                      <a:fillRect/>
                    </a:stretch>
                  </pic:blipFill>
                  <pic:spPr bwMode="auto">
                    <a:xfrm>
                      <a:off x="0" y="0"/>
                      <a:ext cx="3810000" cy="241935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Намотчик</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Стойка для барабана с проводом</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служит для размотки провода или троса с барабанов при строительстве воздушной линий электропередачи и оснащена системой торможения для контроля вращения барабана во время разматывания провода.</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3810000" cy="2286000"/>
            <wp:effectExtent l="19050" t="0" r="0" b="0"/>
            <wp:docPr id="5" name="Рисунок 5" descr="Гидравлическая подставка под бараб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Гидравлическая подставка под барабан"/>
                    <pic:cNvPicPr>
                      <a:picLocks noChangeAspect="1" noChangeArrowheads="1"/>
                    </pic:cNvPicPr>
                  </pic:nvPicPr>
                  <pic:blipFill>
                    <a:blip r:embed="rId13"/>
                    <a:srcRect/>
                    <a:stretch>
                      <a:fillRect/>
                    </a:stretch>
                  </pic:blipFill>
                  <pic:spPr bwMode="auto">
                    <a:xfrm>
                      <a:off x="0" y="0"/>
                      <a:ext cx="3810000" cy="228600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Гидравлическая подставка под барабан</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Раскаточные ролики</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предназначены для раскатки проводов при строительстве воздушных ЛЭП. Ролики могут быть одиночными для раскатки одного провода либо скомплектованными в раскаточные монтажные подвесы с несколькими роликами соответственно числу одновременно раскатываемых проводов. Тип раскаточного ролика выбирают в зависимости от марки провода. Нельзя для алюминиевых и </w:t>
      </w:r>
      <w:proofErr w:type="spellStart"/>
      <w:r w:rsidRPr="00F26C37">
        <w:rPr>
          <w:rFonts w:ascii="Times New Roman" w:eastAsia="Times New Roman" w:hAnsi="Times New Roman" w:cs="Times New Roman"/>
          <w:color w:val="000000"/>
          <w:sz w:val="30"/>
          <w:szCs w:val="30"/>
          <w:lang w:eastAsia="ru-RU"/>
        </w:rPr>
        <w:t>сталеалюминиевых</w:t>
      </w:r>
      <w:proofErr w:type="spellEnd"/>
      <w:r w:rsidRPr="00F26C37">
        <w:rPr>
          <w:rFonts w:ascii="Times New Roman" w:eastAsia="Times New Roman" w:hAnsi="Times New Roman" w:cs="Times New Roman"/>
          <w:color w:val="000000"/>
          <w:sz w:val="30"/>
          <w:szCs w:val="30"/>
          <w:lang w:eastAsia="ru-RU"/>
        </w:rPr>
        <w:t xml:space="preserve"> проводов выбирать стальные ролики (рассчитанные на стальные канаты), так как мягкие алюминиевые </w:t>
      </w:r>
      <w:proofErr w:type="spellStart"/>
      <w:r w:rsidRPr="00F26C37">
        <w:rPr>
          <w:rFonts w:ascii="Times New Roman" w:eastAsia="Times New Roman" w:hAnsi="Times New Roman" w:cs="Times New Roman"/>
          <w:color w:val="000000"/>
          <w:sz w:val="30"/>
          <w:szCs w:val="30"/>
          <w:lang w:eastAsia="ru-RU"/>
        </w:rPr>
        <w:t>повивы</w:t>
      </w:r>
      <w:proofErr w:type="spellEnd"/>
      <w:r w:rsidRPr="00F26C37">
        <w:rPr>
          <w:rFonts w:ascii="Times New Roman" w:eastAsia="Times New Roman" w:hAnsi="Times New Roman" w:cs="Times New Roman"/>
          <w:color w:val="000000"/>
          <w:sz w:val="30"/>
          <w:szCs w:val="30"/>
          <w:lang w:eastAsia="ru-RU"/>
        </w:rPr>
        <w:t xml:space="preserve"> будут повреждаться давлением провода на ролик. По той же причине диаметр ролика не должен быть слишком малым.</w:t>
      </w:r>
    </w:p>
    <w:tbl>
      <w:tblPr>
        <w:tblW w:w="6000" w:type="dxa"/>
        <w:jc w:val="center"/>
        <w:tblCellSpacing w:w="15" w:type="dxa"/>
        <w:tblCellMar>
          <w:left w:w="0" w:type="dxa"/>
          <w:right w:w="0" w:type="dxa"/>
        </w:tblCellMar>
        <w:tblLook w:val="04A0"/>
      </w:tblPr>
      <w:tblGrid>
        <w:gridCol w:w="2282"/>
        <w:gridCol w:w="3718"/>
      </w:tblGrid>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52525" cy="1905000"/>
                  <wp:effectExtent l="19050" t="0" r="9525" b="0"/>
                  <wp:docPr id="6" name="Рисунок 6" descr="Раскаточные роли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Раскаточные ролики"/>
                          <pic:cNvPicPr>
                            <a:picLocks noChangeAspect="1" noChangeArrowheads="1"/>
                          </pic:cNvPicPr>
                        </pic:nvPicPr>
                        <pic:blipFill>
                          <a:blip r:embed="rId14"/>
                          <a:srcRect/>
                          <a:stretch>
                            <a:fillRect/>
                          </a:stretch>
                        </pic:blipFill>
                        <pic:spPr bwMode="auto">
                          <a:xfrm>
                            <a:off x="0" y="0"/>
                            <a:ext cx="1152525" cy="190500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924050" cy="2095500"/>
                  <wp:effectExtent l="19050" t="0" r="0" b="0"/>
                  <wp:docPr id="7" name="Рисунок 7" descr="Раскаточные роли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Раскаточные ролики"/>
                          <pic:cNvPicPr>
                            <a:picLocks noChangeAspect="1" noChangeArrowheads="1"/>
                          </pic:cNvPicPr>
                        </pic:nvPicPr>
                        <pic:blipFill>
                          <a:blip r:embed="rId15"/>
                          <a:srcRect/>
                          <a:stretch>
                            <a:fillRect/>
                          </a:stretch>
                        </pic:blipFill>
                        <pic:spPr bwMode="auto">
                          <a:xfrm>
                            <a:off x="0" y="0"/>
                            <a:ext cx="1924050" cy="2095500"/>
                          </a:xfrm>
                          <a:prstGeom prst="rect">
                            <a:avLst/>
                          </a:prstGeom>
                          <a:noFill/>
                          <a:ln w="9525">
                            <a:noFill/>
                            <a:miter lim="800000"/>
                            <a:headEnd/>
                            <a:tailEnd/>
                          </a:ln>
                        </pic:spPr>
                      </pic:pic>
                    </a:graphicData>
                  </a:graphic>
                </wp:inline>
              </w:drawing>
            </w:r>
          </w:p>
        </w:tc>
      </w:tr>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а</w:t>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б</w:t>
            </w:r>
          </w:p>
        </w:tc>
      </w:tr>
    </w:tbl>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Раскаточные ролики: а – для раскатки четырех проводов расщепленной фазы; б – для раскатки восьми проводов расщепленной фазы.</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Существуют также специальные конструкции роликов для протяжки </w:t>
      </w:r>
      <w:proofErr w:type="spellStart"/>
      <w:proofErr w:type="gramStart"/>
      <w:r w:rsidRPr="00F26C37">
        <w:rPr>
          <w:rFonts w:ascii="Times New Roman" w:eastAsia="Times New Roman" w:hAnsi="Times New Roman" w:cs="Times New Roman"/>
          <w:color w:val="000000"/>
          <w:sz w:val="30"/>
          <w:szCs w:val="30"/>
          <w:lang w:eastAsia="ru-RU"/>
        </w:rPr>
        <w:t>лидер-троса</w:t>
      </w:r>
      <w:proofErr w:type="spellEnd"/>
      <w:proofErr w:type="gramEnd"/>
      <w:r w:rsidRPr="00F26C37">
        <w:rPr>
          <w:rFonts w:ascii="Times New Roman" w:eastAsia="Times New Roman" w:hAnsi="Times New Roman" w:cs="Times New Roman"/>
          <w:color w:val="000000"/>
          <w:sz w:val="30"/>
          <w:szCs w:val="30"/>
          <w:lang w:eastAsia="ru-RU"/>
        </w:rPr>
        <w:t xml:space="preserve"> вертолётом. Лидер-трос автоматически входит в ролик и благодаря специальным направляющим устройствам позиционируется на центральном колесе.</w:t>
      </w:r>
    </w:p>
    <w:tbl>
      <w:tblPr>
        <w:tblW w:w="7500" w:type="dxa"/>
        <w:jc w:val="center"/>
        <w:tblCellSpacing w:w="15" w:type="dxa"/>
        <w:tblCellMar>
          <w:left w:w="0" w:type="dxa"/>
          <w:right w:w="0" w:type="dxa"/>
        </w:tblCellMar>
        <w:tblLook w:val="04A0"/>
      </w:tblPr>
      <w:tblGrid>
        <w:gridCol w:w="3616"/>
        <w:gridCol w:w="3884"/>
      </w:tblGrid>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1752600" cy="2095500"/>
                  <wp:effectExtent l="19050" t="0" r="0" b="0"/>
                  <wp:docPr id="8" name="Рисунок 8" descr="Ролики для раскатки трос-лидера вертолет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Ролики для раскатки трос-лидера вертолетом"/>
                          <pic:cNvPicPr>
                            <a:picLocks noChangeAspect="1" noChangeArrowheads="1"/>
                          </pic:cNvPicPr>
                        </pic:nvPicPr>
                        <pic:blipFill>
                          <a:blip r:embed="rId16"/>
                          <a:srcRect/>
                          <a:stretch>
                            <a:fillRect/>
                          </a:stretch>
                        </pic:blipFill>
                        <pic:spPr bwMode="auto">
                          <a:xfrm>
                            <a:off x="0" y="0"/>
                            <a:ext cx="1752600" cy="209550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885950" cy="2095500"/>
                  <wp:effectExtent l="19050" t="0" r="0" b="0"/>
                  <wp:docPr id="9" name="Рисунок 9" descr="Ролики для раскатки трос-лидера вертолет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Ролики для раскатки трос-лидера вертолетом"/>
                          <pic:cNvPicPr>
                            <a:picLocks noChangeAspect="1" noChangeArrowheads="1"/>
                          </pic:cNvPicPr>
                        </pic:nvPicPr>
                        <pic:blipFill>
                          <a:blip r:embed="rId17"/>
                          <a:srcRect/>
                          <a:stretch>
                            <a:fillRect/>
                          </a:stretch>
                        </pic:blipFill>
                        <pic:spPr bwMode="auto">
                          <a:xfrm>
                            <a:off x="0" y="0"/>
                            <a:ext cx="1885950" cy="2095500"/>
                          </a:xfrm>
                          <a:prstGeom prst="rect">
                            <a:avLst/>
                          </a:prstGeom>
                          <a:noFill/>
                          <a:ln w="9525">
                            <a:noFill/>
                            <a:miter lim="800000"/>
                            <a:headEnd/>
                            <a:tailEnd/>
                          </a:ln>
                        </pic:spPr>
                      </pic:pic>
                    </a:graphicData>
                  </a:graphic>
                </wp:inline>
              </w:drawing>
            </w:r>
          </w:p>
        </w:tc>
      </w:tr>
    </w:tbl>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Ролики для раскатки трос-лидера вертолетом</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Монтажные чулки</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применяются для временного соединения провода с </w:t>
      </w:r>
      <w:proofErr w:type="spellStart"/>
      <w:proofErr w:type="gramStart"/>
      <w:r w:rsidRPr="00F26C37">
        <w:rPr>
          <w:rFonts w:ascii="Times New Roman" w:eastAsia="Times New Roman" w:hAnsi="Times New Roman" w:cs="Times New Roman"/>
          <w:color w:val="000000"/>
          <w:sz w:val="30"/>
          <w:szCs w:val="30"/>
          <w:lang w:eastAsia="ru-RU"/>
        </w:rPr>
        <w:t>лидер-тросом</w:t>
      </w:r>
      <w:proofErr w:type="spellEnd"/>
      <w:proofErr w:type="gramEnd"/>
      <w:r w:rsidRPr="00F26C37">
        <w:rPr>
          <w:rFonts w:ascii="Times New Roman" w:eastAsia="Times New Roman" w:hAnsi="Times New Roman" w:cs="Times New Roman"/>
          <w:color w:val="000000"/>
          <w:sz w:val="30"/>
          <w:szCs w:val="30"/>
          <w:lang w:eastAsia="ru-RU"/>
        </w:rPr>
        <w:t xml:space="preserve"> (применяется головной зажим типа «чулок»), либо двух кусков провода между собой (применяется двойной зажим типа «чулок») при проведении монтажных работ на воздушных линиях электропередачи. «Чулки» сплетены из стального оцинкованного троса и имеют тройное плетение с целью лучшего равномерного распределения нагрузки на всей длине захватываемого провода.</w:t>
      </w:r>
    </w:p>
    <w:tbl>
      <w:tblPr>
        <w:tblW w:w="9000" w:type="dxa"/>
        <w:jc w:val="center"/>
        <w:tblCellSpacing w:w="15" w:type="dxa"/>
        <w:tblCellMar>
          <w:left w:w="0" w:type="dxa"/>
          <w:right w:w="0" w:type="dxa"/>
        </w:tblCellMar>
        <w:tblLook w:val="04A0"/>
      </w:tblPr>
      <w:tblGrid>
        <w:gridCol w:w="3880"/>
        <w:gridCol w:w="5120"/>
      </w:tblGrid>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143125" cy="1428750"/>
                  <wp:effectExtent l="19050" t="0" r="9525" b="0"/>
                  <wp:docPr id="10" name="Рисунок 10" descr="головной зажим типа «чул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головной зажим типа «чулок»"/>
                          <pic:cNvPicPr>
                            <a:picLocks noChangeAspect="1" noChangeArrowheads="1"/>
                          </pic:cNvPicPr>
                        </pic:nvPicPr>
                        <pic:blipFill>
                          <a:blip r:embed="rId18"/>
                          <a:srcRect/>
                          <a:stretch>
                            <a:fillRect/>
                          </a:stretch>
                        </pic:blipFill>
                        <pic:spPr bwMode="auto">
                          <a:xfrm>
                            <a:off x="0" y="0"/>
                            <a:ext cx="2143125" cy="142875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857500" cy="1257300"/>
                  <wp:effectExtent l="19050" t="0" r="0" b="0"/>
                  <wp:docPr id="11" name="Рисунок 11" descr="двойной зажим типа «чул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двойной зажим типа «чулок»"/>
                          <pic:cNvPicPr>
                            <a:picLocks noChangeAspect="1" noChangeArrowheads="1"/>
                          </pic:cNvPicPr>
                        </pic:nvPicPr>
                        <pic:blipFill>
                          <a:blip r:embed="rId19"/>
                          <a:srcRect/>
                          <a:stretch>
                            <a:fillRect/>
                          </a:stretch>
                        </pic:blipFill>
                        <pic:spPr bwMode="auto">
                          <a:xfrm>
                            <a:off x="0" y="0"/>
                            <a:ext cx="2857500" cy="1257300"/>
                          </a:xfrm>
                          <a:prstGeom prst="rect">
                            <a:avLst/>
                          </a:prstGeom>
                          <a:noFill/>
                          <a:ln w="9525">
                            <a:noFill/>
                            <a:miter lim="800000"/>
                            <a:headEnd/>
                            <a:tailEnd/>
                          </a:ln>
                        </pic:spPr>
                      </pic:pic>
                    </a:graphicData>
                  </a:graphic>
                </wp:inline>
              </w:drawing>
            </w:r>
          </w:p>
        </w:tc>
      </w:tr>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а</w:t>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б</w:t>
            </w:r>
          </w:p>
        </w:tc>
      </w:tr>
    </w:tbl>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w:t>
      </w:r>
      <w:proofErr w:type="gramStart"/>
      <w:r w:rsidRPr="00F26C37">
        <w:rPr>
          <w:rFonts w:ascii="inherit" w:eastAsia="Times New Roman" w:hAnsi="inherit" w:cs="Times New Roman"/>
          <w:color w:val="000000"/>
          <w:sz w:val="30"/>
          <w:szCs w:val="30"/>
          <w:lang w:eastAsia="ru-RU"/>
        </w:rPr>
        <w:t>Монтажные зажимы типа «чулок»: а – головной зажим типа «чулок», б – двойной зажим типа «чулок».</w:t>
      </w:r>
      <w:proofErr w:type="gramEnd"/>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Вертлюг</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устанавливается между монтажным чулком и тросом-лидером для компенсации кручения.</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324100" cy="1638300"/>
            <wp:effectExtent l="19050" t="0" r="0" b="0"/>
            <wp:docPr id="12" name="Рисунок 12" descr="Вертлю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Вертлюг"/>
                    <pic:cNvPicPr>
                      <a:picLocks noChangeAspect="1" noChangeArrowheads="1"/>
                    </pic:cNvPicPr>
                  </pic:nvPicPr>
                  <pic:blipFill>
                    <a:blip r:embed="rId20"/>
                    <a:srcRect/>
                    <a:stretch>
                      <a:fillRect/>
                    </a:stretch>
                  </pic:blipFill>
                  <pic:spPr bwMode="auto">
                    <a:xfrm>
                      <a:off x="0" y="0"/>
                      <a:ext cx="2324100" cy="163830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Соединение </w:t>
      </w:r>
      <w:proofErr w:type="spellStart"/>
      <w:proofErr w:type="gramStart"/>
      <w:r w:rsidRPr="00F26C37">
        <w:rPr>
          <w:rFonts w:ascii="inherit" w:eastAsia="Times New Roman" w:hAnsi="inherit" w:cs="Times New Roman"/>
          <w:color w:val="000000"/>
          <w:sz w:val="30"/>
          <w:szCs w:val="30"/>
          <w:lang w:eastAsia="ru-RU"/>
        </w:rPr>
        <w:t>лидер-троса</w:t>
      </w:r>
      <w:proofErr w:type="spellEnd"/>
      <w:proofErr w:type="gramEnd"/>
      <w:r w:rsidRPr="00F26C37">
        <w:rPr>
          <w:rFonts w:ascii="inherit" w:eastAsia="Times New Roman" w:hAnsi="inherit" w:cs="Times New Roman"/>
          <w:color w:val="000000"/>
          <w:sz w:val="30"/>
          <w:szCs w:val="30"/>
          <w:lang w:eastAsia="ru-RU"/>
        </w:rPr>
        <w:t xml:space="preserve"> и монтажного чулка с использованием вертлюга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Фиксированный соединитель (скоба)</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предназначен для соединения отдельных кусков трос-лидера между собой при их недостаточной длине. Фиксированный соединитель не может компенсировать </w:t>
      </w:r>
      <w:r w:rsidRPr="00F26C37">
        <w:rPr>
          <w:rFonts w:ascii="Times New Roman" w:eastAsia="Times New Roman" w:hAnsi="Times New Roman" w:cs="Times New Roman"/>
          <w:color w:val="000000"/>
          <w:sz w:val="30"/>
          <w:szCs w:val="30"/>
          <w:lang w:eastAsia="ru-RU"/>
        </w:rPr>
        <w:lastRenderedPageBreak/>
        <w:t xml:space="preserve">вращение. Он легко проходит через раскаточные ролики, кабестаны натяжной или </w:t>
      </w:r>
      <w:proofErr w:type="spellStart"/>
      <w:proofErr w:type="gramStart"/>
      <w:r w:rsidRPr="00F26C37">
        <w:rPr>
          <w:rFonts w:ascii="Times New Roman" w:eastAsia="Times New Roman" w:hAnsi="Times New Roman" w:cs="Times New Roman"/>
          <w:color w:val="000000"/>
          <w:sz w:val="30"/>
          <w:szCs w:val="30"/>
          <w:lang w:eastAsia="ru-RU"/>
        </w:rPr>
        <w:t>натяжной-тормозной</w:t>
      </w:r>
      <w:proofErr w:type="spellEnd"/>
      <w:proofErr w:type="gramEnd"/>
      <w:r w:rsidRPr="00F26C37">
        <w:rPr>
          <w:rFonts w:ascii="Times New Roman" w:eastAsia="Times New Roman" w:hAnsi="Times New Roman" w:cs="Times New Roman"/>
          <w:color w:val="000000"/>
          <w:sz w:val="30"/>
          <w:szCs w:val="30"/>
          <w:lang w:eastAsia="ru-RU"/>
        </w:rPr>
        <w:t xml:space="preserve"> (реверсивной) машины.</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743200" cy="2228850"/>
            <wp:effectExtent l="19050" t="0" r="0" b="0"/>
            <wp:docPr id="13" name="Рисунок 13" descr="Фиксированный соединитель (скоб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Фиксированный соединитель (скоба)"/>
                    <pic:cNvPicPr>
                      <a:picLocks noChangeAspect="1" noChangeArrowheads="1"/>
                    </pic:cNvPicPr>
                  </pic:nvPicPr>
                  <pic:blipFill>
                    <a:blip r:embed="rId21"/>
                    <a:srcRect/>
                    <a:stretch>
                      <a:fillRect/>
                    </a:stretch>
                  </pic:blipFill>
                  <pic:spPr bwMode="auto">
                    <a:xfrm>
                      <a:off x="0" y="0"/>
                      <a:ext cx="2743200" cy="222885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Фиксированный соединитель (скоба)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Трос-лидер</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представляет собой тяговый трос из оцинкованной стали (или нейлоновый), он предназначен для протяжки проводов воздушных линий электропередачи по опорам.</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333750" cy="2867025"/>
            <wp:effectExtent l="19050" t="0" r="0" b="0"/>
            <wp:docPr id="14" name="Рисунок 14" descr="Стальной нескручивающийся трос-лид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Стальной нескручивающийся трос-лидер"/>
                    <pic:cNvPicPr>
                      <a:picLocks noChangeAspect="1" noChangeArrowheads="1"/>
                    </pic:cNvPicPr>
                  </pic:nvPicPr>
                  <pic:blipFill>
                    <a:blip r:embed="rId22"/>
                    <a:srcRect/>
                    <a:stretch>
                      <a:fillRect/>
                    </a:stretch>
                  </pic:blipFill>
                  <pic:spPr bwMode="auto">
                    <a:xfrm>
                      <a:off x="0" y="0"/>
                      <a:ext cx="3333750" cy="286702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Стальной </w:t>
      </w:r>
      <w:proofErr w:type="spellStart"/>
      <w:r w:rsidRPr="00F26C37">
        <w:rPr>
          <w:rFonts w:ascii="inherit" w:eastAsia="Times New Roman" w:hAnsi="inherit" w:cs="Times New Roman"/>
          <w:color w:val="000000"/>
          <w:sz w:val="30"/>
          <w:szCs w:val="30"/>
          <w:lang w:eastAsia="ru-RU"/>
        </w:rPr>
        <w:t>нескручивающийся</w:t>
      </w:r>
      <w:proofErr w:type="spellEnd"/>
      <w:r w:rsidRPr="00F26C37">
        <w:rPr>
          <w:rFonts w:ascii="inherit" w:eastAsia="Times New Roman" w:hAnsi="inherit" w:cs="Times New Roman"/>
          <w:color w:val="000000"/>
          <w:sz w:val="30"/>
          <w:szCs w:val="30"/>
          <w:lang w:eastAsia="ru-RU"/>
        </w:rPr>
        <w:t xml:space="preserve"> трос-лидер</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Коромысло</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используется при одновременной раскатке нескольких проводов для их присоединения к </w:t>
      </w:r>
      <w:proofErr w:type="spellStart"/>
      <w:proofErr w:type="gramStart"/>
      <w:r w:rsidRPr="00F26C37">
        <w:rPr>
          <w:rFonts w:ascii="Times New Roman" w:eastAsia="Times New Roman" w:hAnsi="Times New Roman" w:cs="Times New Roman"/>
          <w:color w:val="000000"/>
          <w:sz w:val="30"/>
          <w:szCs w:val="30"/>
          <w:lang w:eastAsia="ru-RU"/>
        </w:rPr>
        <w:t>лидер-тросу</w:t>
      </w:r>
      <w:proofErr w:type="spellEnd"/>
      <w:proofErr w:type="gramEnd"/>
      <w:r w:rsidRPr="00F26C37">
        <w:rPr>
          <w:rFonts w:ascii="Times New Roman" w:eastAsia="Times New Roman" w:hAnsi="Times New Roman" w:cs="Times New Roman"/>
          <w:color w:val="000000"/>
          <w:sz w:val="30"/>
          <w:szCs w:val="30"/>
          <w:lang w:eastAsia="ru-RU"/>
        </w:rPr>
        <w:t>.</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810000" cy="1457325"/>
            <wp:effectExtent l="19050" t="0" r="0" b="0"/>
            <wp:docPr id="15" name="Рисунок 15" descr="Коромысло для фиксации нескольких проводов воздушных ли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Коромысло для фиксации нескольких проводов воздушных линий"/>
                    <pic:cNvPicPr>
                      <a:picLocks noChangeAspect="1" noChangeArrowheads="1"/>
                    </pic:cNvPicPr>
                  </pic:nvPicPr>
                  <pic:blipFill>
                    <a:blip r:embed="rId23"/>
                    <a:srcRect/>
                    <a:stretch>
                      <a:fillRect/>
                    </a:stretch>
                  </pic:blipFill>
                  <pic:spPr bwMode="auto">
                    <a:xfrm>
                      <a:off x="0" y="0"/>
                      <a:ext cx="3810000" cy="145732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Коромысло</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roofErr w:type="gramStart"/>
      <w:r w:rsidRPr="00F26C37">
        <w:rPr>
          <w:rFonts w:ascii="inherit" w:eastAsia="Times New Roman" w:hAnsi="inherit" w:cs="Times New Roman"/>
          <w:b/>
          <w:bCs/>
          <w:color w:val="000000"/>
          <w:sz w:val="30"/>
          <w:lang w:eastAsia="ru-RU"/>
        </w:rPr>
        <w:t>Скользящее заземление (бегущее роликовое заземление)</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устанавливается при раскатке проводов в </w:t>
      </w:r>
      <w:r w:rsidRPr="00F26C37">
        <w:rPr>
          <w:rFonts w:ascii="Times New Roman" w:eastAsia="Times New Roman" w:hAnsi="Times New Roman" w:cs="Times New Roman"/>
          <w:color w:val="000000"/>
          <w:sz w:val="30"/>
          <w:szCs w:val="30"/>
          <w:lang w:eastAsia="ru-RU"/>
        </w:rPr>
        <w:lastRenderedPageBreak/>
        <w:t>непосредственной близости от тормозной, натяжной или реверсивной (</w:t>
      </w:r>
      <w:proofErr w:type="spellStart"/>
      <w:r w:rsidRPr="00F26C37">
        <w:rPr>
          <w:rFonts w:ascii="Times New Roman" w:eastAsia="Times New Roman" w:hAnsi="Times New Roman" w:cs="Times New Roman"/>
          <w:color w:val="000000"/>
          <w:sz w:val="30"/>
          <w:szCs w:val="30"/>
          <w:lang w:eastAsia="ru-RU"/>
        </w:rPr>
        <w:t>натяжной-тормозной</w:t>
      </w:r>
      <w:proofErr w:type="spellEnd"/>
      <w:r w:rsidRPr="00F26C37">
        <w:rPr>
          <w:rFonts w:ascii="Times New Roman" w:eastAsia="Times New Roman" w:hAnsi="Times New Roman" w:cs="Times New Roman"/>
          <w:color w:val="000000"/>
          <w:sz w:val="30"/>
          <w:szCs w:val="30"/>
          <w:lang w:eastAsia="ru-RU"/>
        </w:rPr>
        <w:t>) машин.</w:t>
      </w:r>
      <w:proofErr w:type="gramEnd"/>
      <w:r w:rsidRPr="00F26C37">
        <w:rPr>
          <w:rFonts w:ascii="Times New Roman" w:eastAsia="Times New Roman" w:hAnsi="Times New Roman" w:cs="Times New Roman"/>
          <w:color w:val="000000"/>
          <w:sz w:val="30"/>
          <w:szCs w:val="30"/>
          <w:lang w:eastAsia="ru-RU"/>
        </w:rPr>
        <w:t xml:space="preserve"> Используется для устранения статического электричества в проводнике или возникшей электростатической индукции.</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2857500" cy="2676525"/>
            <wp:effectExtent l="19050" t="0" r="0" b="0"/>
            <wp:docPr id="16" name="Рисунок 16" descr="роликовое заземление провода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роликовое заземление провода воздушной линии"/>
                    <pic:cNvPicPr>
                      <a:picLocks noChangeAspect="1" noChangeArrowheads="1"/>
                    </pic:cNvPicPr>
                  </pic:nvPicPr>
                  <pic:blipFill>
                    <a:blip r:embed="rId24"/>
                    <a:srcRect/>
                    <a:stretch>
                      <a:fillRect/>
                    </a:stretch>
                  </pic:blipFill>
                  <pic:spPr bwMode="auto">
                    <a:xfrm>
                      <a:off x="0" y="0"/>
                      <a:ext cx="2857500" cy="267652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Роликовое заземление</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Кроме описанного выше оборудования и приспособлений применяется и </w:t>
      </w:r>
      <w:proofErr w:type="gramStart"/>
      <w:r w:rsidRPr="00F26C37">
        <w:rPr>
          <w:rFonts w:ascii="Times New Roman" w:eastAsia="Times New Roman" w:hAnsi="Times New Roman" w:cs="Times New Roman"/>
          <w:color w:val="000000"/>
          <w:sz w:val="30"/>
          <w:szCs w:val="30"/>
          <w:lang w:eastAsia="ru-RU"/>
        </w:rPr>
        <w:t>другое</w:t>
      </w:r>
      <w:proofErr w:type="gramEnd"/>
      <w:r w:rsidRPr="00F26C37">
        <w:rPr>
          <w:rFonts w:ascii="Times New Roman" w:eastAsia="Times New Roman" w:hAnsi="Times New Roman" w:cs="Times New Roman"/>
          <w:color w:val="000000"/>
          <w:sz w:val="30"/>
          <w:szCs w:val="30"/>
          <w:lang w:eastAsia="ru-RU"/>
        </w:rPr>
        <w:t>: различные зажимы, гидравлический пресс, ручная лебедка, измерительный инструмент, защитные средства и т.п.</w:t>
      </w:r>
    </w:p>
    <w:p w:rsid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
    <w:p w:rsidR="00F26C37" w:rsidRPr="00F26C37" w:rsidRDefault="00F26C37" w:rsidP="00F26C37">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F26C37">
        <w:rPr>
          <w:rFonts w:ascii="Times New Roman" w:eastAsia="Times New Roman" w:hAnsi="Times New Roman" w:cs="Times New Roman"/>
          <w:b/>
          <w:bCs/>
          <w:color w:val="000000"/>
          <w:sz w:val="30"/>
          <w:szCs w:val="30"/>
          <w:lang w:eastAsia="ru-RU"/>
        </w:rPr>
        <w:t xml:space="preserve">Особенности технологии раскатки проводов методом «под </w:t>
      </w:r>
      <w:proofErr w:type="spellStart"/>
      <w:r w:rsidRPr="00F26C37">
        <w:rPr>
          <w:rFonts w:ascii="Times New Roman" w:eastAsia="Times New Roman" w:hAnsi="Times New Roman" w:cs="Times New Roman"/>
          <w:b/>
          <w:bCs/>
          <w:color w:val="000000"/>
          <w:sz w:val="30"/>
          <w:szCs w:val="30"/>
          <w:lang w:eastAsia="ru-RU"/>
        </w:rPr>
        <w:t>тяжением</w:t>
      </w:r>
      <w:proofErr w:type="spellEnd"/>
      <w:r w:rsidRPr="00F26C37">
        <w:rPr>
          <w:rFonts w:ascii="Times New Roman" w:eastAsia="Times New Roman" w:hAnsi="Times New Roman" w:cs="Times New Roman"/>
          <w:b/>
          <w:bCs/>
          <w:color w:val="000000"/>
          <w:sz w:val="30"/>
          <w:szCs w:val="30"/>
          <w:lang w:eastAsia="ru-RU"/>
        </w:rPr>
        <w:t>»</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При осуществлении монтажа проводов методом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можно выделить пять основных этапов: подготовительные работы; раскатка троса-лидера; раскатка провода; натягивание, визирование и крепление; перекладка проводов, установка дистанционных распорок.</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Основное отличие метода раскатки проводов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от классических (старых) методов наблюдается в первых трех этапах. Рассмотрим их более подробно.</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Подготовительные работы.</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Выполняют доставку на место монтажа и размещение необходимого оборудования и приспособлений.</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5114925" cy="2066925"/>
            <wp:effectExtent l="19050" t="0" r="9525" b="0"/>
            <wp:docPr id="33" name="Рисунок 33" descr="Схема раскатки проводов ЛЭП под тяж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Схема раскатки проводов ЛЭП под тяжением"/>
                    <pic:cNvPicPr>
                      <a:picLocks noChangeAspect="1" noChangeArrowheads="1"/>
                    </pic:cNvPicPr>
                  </pic:nvPicPr>
                  <pic:blipFill>
                    <a:blip r:embed="rId25"/>
                    <a:srcRect/>
                    <a:stretch>
                      <a:fillRect/>
                    </a:stretch>
                  </pic:blipFill>
                  <pic:spPr bwMode="auto">
                    <a:xfrm>
                      <a:off x="0" y="0"/>
                      <a:ext cx="5114925" cy="206692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lastRenderedPageBreak/>
        <w:t xml:space="preserve">Рисунок. Схема размещения оборудования и раскатки </w:t>
      </w:r>
      <w:proofErr w:type="gramStart"/>
      <w:r w:rsidRPr="00F26C37">
        <w:rPr>
          <w:rFonts w:ascii="inherit" w:eastAsia="Times New Roman" w:hAnsi="inherit" w:cs="Times New Roman"/>
          <w:color w:val="000000"/>
          <w:sz w:val="30"/>
          <w:szCs w:val="30"/>
          <w:lang w:eastAsia="ru-RU"/>
        </w:rPr>
        <w:t>проводов</w:t>
      </w:r>
      <w:proofErr w:type="gramEnd"/>
      <w:r w:rsidRPr="00F26C37">
        <w:rPr>
          <w:rFonts w:ascii="inherit" w:eastAsia="Times New Roman" w:hAnsi="inherit" w:cs="Times New Roman"/>
          <w:color w:val="000000"/>
          <w:sz w:val="30"/>
          <w:szCs w:val="30"/>
          <w:lang w:eastAsia="ru-RU"/>
        </w:rPr>
        <w:t xml:space="preserve"> воздушных ЛЭП под </w:t>
      </w:r>
      <w:proofErr w:type="spellStart"/>
      <w:r w:rsidRPr="00F26C37">
        <w:rPr>
          <w:rFonts w:ascii="inherit" w:eastAsia="Times New Roman" w:hAnsi="inherit" w:cs="Times New Roman"/>
          <w:color w:val="000000"/>
          <w:sz w:val="30"/>
          <w:szCs w:val="30"/>
          <w:lang w:eastAsia="ru-RU"/>
        </w:rPr>
        <w:t>тяжением</w:t>
      </w:r>
      <w:proofErr w:type="spellEnd"/>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В начале монтируемого участка ВЛЭП размещаются барабаны с проводом, установленные на специальных стойках (2), а также тормозная машина (3). После установки тормозная машина закрепляется с помощью стальных тросов к временным якорям, которые представляют собой бетонные блоки.</w:t>
      </w:r>
    </w:p>
    <w:tbl>
      <w:tblPr>
        <w:tblW w:w="9000" w:type="dxa"/>
        <w:jc w:val="center"/>
        <w:tblCellSpacing w:w="15" w:type="dxa"/>
        <w:tblCellMar>
          <w:left w:w="0" w:type="dxa"/>
          <w:right w:w="0" w:type="dxa"/>
        </w:tblCellMar>
        <w:tblLook w:val="04A0"/>
      </w:tblPr>
      <w:tblGrid>
        <w:gridCol w:w="4500"/>
        <w:gridCol w:w="4500"/>
      </w:tblGrid>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762250" cy="2047875"/>
                  <wp:effectExtent l="19050" t="0" r="0" b="0"/>
                  <wp:docPr id="34" name="Рисунок 34" descr="Якорь тормозной маш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Якорь тормозной машины"/>
                          <pic:cNvPicPr>
                            <a:picLocks noChangeAspect="1" noChangeArrowheads="1"/>
                          </pic:cNvPicPr>
                        </pic:nvPicPr>
                        <pic:blipFill>
                          <a:blip r:embed="rId26"/>
                          <a:srcRect/>
                          <a:stretch>
                            <a:fillRect/>
                          </a:stretch>
                        </pic:blipFill>
                        <pic:spPr bwMode="auto">
                          <a:xfrm>
                            <a:off x="0" y="0"/>
                            <a:ext cx="2762250" cy="2047875"/>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762250" cy="2047875"/>
                  <wp:effectExtent l="19050" t="0" r="0" b="0"/>
                  <wp:docPr id="35" name="Рисунок 35" descr="точки крепления якоря к тормозной машин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точки крепления якоря к тормозной машине"/>
                          <pic:cNvPicPr>
                            <a:picLocks noChangeAspect="1" noChangeArrowheads="1"/>
                          </pic:cNvPicPr>
                        </pic:nvPicPr>
                        <pic:blipFill>
                          <a:blip r:embed="rId27"/>
                          <a:srcRect/>
                          <a:stretch>
                            <a:fillRect/>
                          </a:stretch>
                        </pic:blipFill>
                        <pic:spPr bwMode="auto">
                          <a:xfrm>
                            <a:off x="0" y="0"/>
                            <a:ext cx="2762250" cy="2047875"/>
                          </a:xfrm>
                          <a:prstGeom prst="rect">
                            <a:avLst/>
                          </a:prstGeom>
                          <a:noFill/>
                          <a:ln w="9525">
                            <a:noFill/>
                            <a:miter lim="800000"/>
                            <a:headEnd/>
                            <a:tailEnd/>
                          </a:ln>
                        </pic:spPr>
                      </pic:pic>
                    </a:graphicData>
                  </a:graphic>
                </wp:inline>
              </w:drawing>
            </w:r>
          </w:p>
        </w:tc>
      </w:tr>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а</w:t>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б</w:t>
            </w:r>
          </w:p>
        </w:tc>
      </w:tr>
    </w:tbl>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Установка тормозной машины: а – временный якорь; б – точки крепления якоря к тормозной машине с помощью стального троса.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Раскаточные устройства для барабанов с проводом (подставка под барабан (2) и тормозная машина (3)) должны быть установлены на некотором расстоянии от граничных опор участка монтируемого пролета. Барабаны устанавливаются на стойках (2) так, чтобы при раскатке они вращались против стрелки, нанесенной заводом на барабане, а провод сходил с его верха. На фото ниже можно видеть пример размещения данного оборудования.</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048000" cy="2809875"/>
            <wp:effectExtent l="19050" t="0" r="0" b="0"/>
            <wp:docPr id="36" name="Рисунок 36" descr="Раскатка проводов ЛЭП под тяж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Раскатка проводов ЛЭП под тяжением"/>
                    <pic:cNvPicPr>
                      <a:picLocks noChangeAspect="1" noChangeArrowheads="1"/>
                    </pic:cNvPicPr>
                  </pic:nvPicPr>
                  <pic:blipFill>
                    <a:blip r:embed="rId28"/>
                    <a:srcRect/>
                    <a:stretch>
                      <a:fillRect/>
                    </a:stretch>
                  </pic:blipFill>
                  <pic:spPr bwMode="auto">
                    <a:xfrm>
                      <a:off x="0" y="0"/>
                      <a:ext cx="3048000" cy="280987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Размещение оборудования в начале участка </w:t>
      </w:r>
      <w:proofErr w:type="gramStart"/>
      <w:r w:rsidRPr="00F26C37">
        <w:rPr>
          <w:rFonts w:ascii="inherit" w:eastAsia="Times New Roman" w:hAnsi="inherit" w:cs="Times New Roman"/>
          <w:color w:val="000000"/>
          <w:sz w:val="30"/>
          <w:szCs w:val="30"/>
          <w:lang w:eastAsia="ru-RU"/>
        </w:rPr>
        <w:t>ВЛ</w:t>
      </w:r>
      <w:proofErr w:type="gramEnd"/>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lastRenderedPageBreak/>
        <w:t xml:space="preserve">В конце участка </w:t>
      </w:r>
      <w:proofErr w:type="gramStart"/>
      <w:r w:rsidRPr="00F26C37">
        <w:rPr>
          <w:rFonts w:ascii="Times New Roman" w:eastAsia="Times New Roman" w:hAnsi="Times New Roman" w:cs="Times New Roman"/>
          <w:color w:val="000000"/>
          <w:sz w:val="30"/>
          <w:szCs w:val="30"/>
          <w:lang w:eastAsia="ru-RU"/>
        </w:rPr>
        <w:t>ВЛ</w:t>
      </w:r>
      <w:proofErr w:type="gramEnd"/>
      <w:r w:rsidRPr="00F26C37">
        <w:rPr>
          <w:rFonts w:ascii="Times New Roman" w:eastAsia="Times New Roman" w:hAnsi="Times New Roman" w:cs="Times New Roman"/>
          <w:color w:val="000000"/>
          <w:sz w:val="30"/>
          <w:szCs w:val="30"/>
          <w:lang w:eastAsia="ru-RU"/>
        </w:rPr>
        <w:t>, на некотором расстоянии от опор ограничивающих участок монтируемого пролета, устанавливается тяговая (9) и намоточная (10) машины. Тяговая машина также закрепляется якорями.</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Кроме того, на данном этапе осуществляется установка раскаточных роликов на опоре. Раскаточные ролики крепятся непосредственно к гирлянде изоляторов или траверсе опоры.</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drawing>
          <wp:inline distT="0" distB="0" distL="0" distR="0">
            <wp:extent cx="3048000" cy="2266950"/>
            <wp:effectExtent l="19050" t="0" r="0" b="0"/>
            <wp:docPr id="37" name="Рисунок 37" descr="Крепление раскаточного рол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Крепление раскаточного ролика"/>
                    <pic:cNvPicPr>
                      <a:picLocks noChangeAspect="1" noChangeArrowheads="1"/>
                    </pic:cNvPicPr>
                  </pic:nvPicPr>
                  <pic:blipFill>
                    <a:blip r:embed="rId29"/>
                    <a:srcRect/>
                    <a:stretch>
                      <a:fillRect/>
                    </a:stretch>
                  </pic:blipFill>
                  <pic:spPr bwMode="auto">
                    <a:xfrm>
                      <a:off x="0" y="0"/>
                      <a:ext cx="3048000" cy="226695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Крепление раскаточного ролика к траверсе опоры</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Раскатка трос-лидера.</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В зависимости от конструкции раскаточных роликов монтаж трос-лидера может выполняться следующими способами.</w:t>
      </w:r>
    </w:p>
    <w:p w:rsidR="00F26C37" w:rsidRPr="00F26C37" w:rsidRDefault="00F26C37" w:rsidP="00F26C37">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Трос-лидер раскатывается вдоль трассы линии, поднимается на каждую опору, например, с помощью системы бесконечного каната и укладывается в уже прикрепленные к траверсе или гирлянде изоляторов раскаточные ролики.</w:t>
      </w:r>
    </w:p>
    <w:p w:rsidR="00F26C37" w:rsidRPr="00F26C37" w:rsidRDefault="00F26C37" w:rsidP="00F26C37">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Трос-лидер укладывается в пазы раскаточного ролика на земле и поднимается вместе с ним на опору. Достоинство данного способа в том, что совмещаются работы по монтажу раскаточных роликов и трос-лидера.</w:t>
      </w:r>
    </w:p>
    <w:p w:rsidR="00F26C37" w:rsidRPr="00F26C37" w:rsidRDefault="00F26C37" w:rsidP="00F26C37">
      <w:pPr>
        <w:numPr>
          <w:ilvl w:val="0"/>
          <w:numId w:val="2"/>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Трос-лидер поднимается на опору, укладывается в пазы ролика и раскатывается с помощью вертолета. Данный способ является наиболее технологичным.</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При одновременной раскатке нескольких проводов расщепленной фазы трос лидер укладывают в средний паз раскаточного ролика.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inherit" w:eastAsia="Times New Roman" w:hAnsi="inherit" w:cs="Times New Roman"/>
          <w:b/>
          <w:bCs/>
          <w:color w:val="000000"/>
          <w:sz w:val="30"/>
          <w:lang w:eastAsia="ru-RU"/>
        </w:rPr>
        <w:t>Раскатка провода.</w:t>
      </w:r>
      <w:r w:rsidRPr="00F26C37">
        <w:rPr>
          <w:rFonts w:ascii="Times New Roman" w:eastAsia="Times New Roman" w:hAnsi="Times New Roman" w:cs="Times New Roman"/>
          <w:color w:val="000000"/>
          <w:sz w:val="30"/>
          <w:lang w:eastAsia="ru-RU"/>
        </w:rPr>
        <w:t> </w:t>
      </w:r>
      <w:r w:rsidRPr="00F26C37">
        <w:rPr>
          <w:rFonts w:ascii="Times New Roman" w:eastAsia="Times New Roman" w:hAnsi="Times New Roman" w:cs="Times New Roman"/>
          <w:color w:val="000000"/>
          <w:sz w:val="30"/>
          <w:szCs w:val="30"/>
          <w:lang w:eastAsia="ru-RU"/>
        </w:rPr>
        <w:t xml:space="preserve">Перед включением машин раскатываемые провода </w:t>
      </w:r>
      <w:proofErr w:type="spellStart"/>
      <w:r w:rsidRPr="00F26C37">
        <w:rPr>
          <w:rFonts w:ascii="Times New Roman" w:eastAsia="Times New Roman" w:hAnsi="Times New Roman" w:cs="Times New Roman"/>
          <w:color w:val="000000"/>
          <w:sz w:val="30"/>
          <w:szCs w:val="30"/>
          <w:lang w:eastAsia="ru-RU"/>
        </w:rPr>
        <w:t>запасовывают</w:t>
      </w:r>
      <w:proofErr w:type="spellEnd"/>
      <w:r w:rsidRPr="00F26C37">
        <w:rPr>
          <w:rFonts w:ascii="Times New Roman" w:eastAsia="Times New Roman" w:hAnsi="Times New Roman" w:cs="Times New Roman"/>
          <w:color w:val="000000"/>
          <w:sz w:val="30"/>
          <w:szCs w:val="30"/>
          <w:lang w:eastAsia="ru-RU"/>
        </w:rPr>
        <w:t xml:space="preserve"> на шкивы (кабестан) тормозной машины, а трос-лидер на кабестан тяговой машины.</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Рядом с тормозной и натяжной машинами на раскатываемый провод и стальной трос-лидер монтируется скользящее роликовое заземление для защиты персонала от поражения </w:t>
      </w:r>
      <w:proofErr w:type="gramStart"/>
      <w:r w:rsidRPr="00F26C37">
        <w:rPr>
          <w:rFonts w:ascii="Times New Roman" w:eastAsia="Times New Roman" w:hAnsi="Times New Roman" w:cs="Times New Roman"/>
          <w:color w:val="000000"/>
          <w:sz w:val="30"/>
          <w:szCs w:val="30"/>
          <w:lang w:eastAsia="ru-RU"/>
        </w:rPr>
        <w:t>электрическим</w:t>
      </w:r>
      <w:proofErr w:type="gramEnd"/>
      <w:r w:rsidRPr="00F26C37">
        <w:rPr>
          <w:rFonts w:ascii="Times New Roman" w:eastAsia="Times New Roman" w:hAnsi="Times New Roman" w:cs="Times New Roman"/>
          <w:color w:val="000000"/>
          <w:sz w:val="30"/>
          <w:szCs w:val="30"/>
          <w:lang w:eastAsia="ru-RU"/>
        </w:rPr>
        <w:t xml:space="preserve"> токов в процессе выполнения работ.</w:t>
      </w:r>
    </w:p>
    <w:tbl>
      <w:tblPr>
        <w:tblW w:w="9000" w:type="dxa"/>
        <w:jc w:val="center"/>
        <w:tblCellSpacing w:w="15" w:type="dxa"/>
        <w:tblCellMar>
          <w:left w:w="0" w:type="dxa"/>
          <w:right w:w="0" w:type="dxa"/>
        </w:tblCellMar>
        <w:tblLook w:val="04A0"/>
      </w:tblPr>
      <w:tblGrid>
        <w:gridCol w:w="4515"/>
        <w:gridCol w:w="4485"/>
      </w:tblGrid>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2790825" cy="2095500"/>
                  <wp:effectExtent l="19050" t="0" r="9525" b="0"/>
                  <wp:docPr id="38" name="Рисунок 38" descr="Роликовое заземление провод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Роликовое заземление провода ВЛ"/>
                          <pic:cNvPicPr>
                            <a:picLocks noChangeAspect="1" noChangeArrowheads="1"/>
                          </pic:cNvPicPr>
                        </pic:nvPicPr>
                        <pic:blipFill>
                          <a:blip r:embed="rId30"/>
                          <a:srcRect/>
                          <a:stretch>
                            <a:fillRect/>
                          </a:stretch>
                        </pic:blipFill>
                        <pic:spPr bwMode="auto">
                          <a:xfrm>
                            <a:off x="0" y="0"/>
                            <a:ext cx="2790825" cy="209550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781300" cy="2095500"/>
                  <wp:effectExtent l="19050" t="0" r="0" b="0"/>
                  <wp:docPr id="39" name="Рисунок 39" descr="Роликовое заземление провода В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Роликовое заземление провода ВЛ"/>
                          <pic:cNvPicPr>
                            <a:picLocks noChangeAspect="1" noChangeArrowheads="1"/>
                          </pic:cNvPicPr>
                        </pic:nvPicPr>
                        <pic:blipFill>
                          <a:blip r:embed="rId31"/>
                          <a:srcRect/>
                          <a:stretch>
                            <a:fillRect/>
                          </a:stretch>
                        </pic:blipFill>
                        <pic:spPr bwMode="auto">
                          <a:xfrm>
                            <a:off x="0" y="0"/>
                            <a:ext cx="2781300" cy="2095500"/>
                          </a:xfrm>
                          <a:prstGeom prst="rect">
                            <a:avLst/>
                          </a:prstGeom>
                          <a:noFill/>
                          <a:ln w="9525">
                            <a:noFill/>
                            <a:miter lim="800000"/>
                            <a:headEnd/>
                            <a:tailEnd/>
                          </a:ln>
                        </pic:spPr>
                      </pic:pic>
                    </a:graphicData>
                  </a:graphic>
                </wp:inline>
              </w:drawing>
            </w:r>
          </w:p>
        </w:tc>
      </w:tr>
    </w:tbl>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Роликовое заземление на раскатываемом проводе</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На концы проводов надевают монтажные чулки. Монтажные чулки имеют проволочный плетеный захват, надеваемый всей своей длиной на конец провода. Начало захвата закрепляется на проводе с помощью бандажа, что позволяет создать в захвате предварительное натяжение. В процессе дальнейшего натяжения чулка захват прочно сцепляется с проводом по всей поверхности соприкосновения.</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Монтажный чулок присоединяют через вертлюг и коромысло (при одновременной раскатке нескольких проводов) к тросу-лидеру. Вертлюг предотвращает скручивание раскатываемого провода, а также возможное вращение коромысла, при перекручивании трос-лидера. Монтажный чулок обеспечивает надежное соединение раскатываемого провода с коромыслом или непосредственно с </w:t>
      </w:r>
      <w:proofErr w:type="spellStart"/>
      <w:proofErr w:type="gramStart"/>
      <w:r w:rsidRPr="00F26C37">
        <w:rPr>
          <w:rFonts w:ascii="Times New Roman" w:eastAsia="Times New Roman" w:hAnsi="Times New Roman" w:cs="Times New Roman"/>
          <w:color w:val="000000"/>
          <w:sz w:val="30"/>
          <w:szCs w:val="30"/>
          <w:lang w:eastAsia="ru-RU"/>
        </w:rPr>
        <w:t>трос-лидером</w:t>
      </w:r>
      <w:proofErr w:type="spellEnd"/>
      <w:proofErr w:type="gramEnd"/>
      <w:r w:rsidRPr="00F26C37">
        <w:rPr>
          <w:rFonts w:ascii="Times New Roman" w:eastAsia="Times New Roman" w:hAnsi="Times New Roman" w:cs="Times New Roman"/>
          <w:color w:val="000000"/>
          <w:sz w:val="30"/>
          <w:szCs w:val="30"/>
          <w:lang w:eastAsia="ru-RU"/>
        </w:rPr>
        <w:t xml:space="preserve"> и свободную протяжку места соединения по раскаточным роликам.</w:t>
      </w:r>
    </w:p>
    <w:tbl>
      <w:tblPr>
        <w:tblW w:w="9000" w:type="dxa"/>
        <w:jc w:val="center"/>
        <w:tblCellSpacing w:w="15" w:type="dxa"/>
        <w:tblCellMar>
          <w:left w:w="0" w:type="dxa"/>
          <w:right w:w="0" w:type="dxa"/>
        </w:tblCellMar>
        <w:tblLook w:val="04A0"/>
      </w:tblPr>
      <w:tblGrid>
        <w:gridCol w:w="4851"/>
        <w:gridCol w:w="4149"/>
      </w:tblGrid>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962275" cy="2143125"/>
                  <wp:effectExtent l="19050" t="0" r="9525" b="0"/>
                  <wp:docPr id="40" name="Рисунок 40" descr="Установка монтажного чулка на провод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Установка монтажного чулка на провод воздушной линии"/>
                          <pic:cNvPicPr>
                            <a:picLocks noChangeAspect="1" noChangeArrowheads="1"/>
                          </pic:cNvPicPr>
                        </pic:nvPicPr>
                        <pic:blipFill>
                          <a:blip r:embed="rId32"/>
                          <a:srcRect/>
                          <a:stretch>
                            <a:fillRect/>
                          </a:stretch>
                        </pic:blipFill>
                        <pic:spPr bwMode="auto">
                          <a:xfrm>
                            <a:off x="0" y="0"/>
                            <a:ext cx="2962275" cy="2143125"/>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533650" cy="2143125"/>
                  <wp:effectExtent l="19050" t="0" r="0" b="0"/>
                  <wp:docPr id="41" name="Рисунок 41" descr="Крепление провода к коромысл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Крепление провода к коромыслу"/>
                          <pic:cNvPicPr>
                            <a:picLocks noChangeAspect="1" noChangeArrowheads="1"/>
                          </pic:cNvPicPr>
                        </pic:nvPicPr>
                        <pic:blipFill>
                          <a:blip r:embed="rId33"/>
                          <a:srcRect/>
                          <a:stretch>
                            <a:fillRect/>
                          </a:stretch>
                        </pic:blipFill>
                        <pic:spPr bwMode="auto">
                          <a:xfrm>
                            <a:off x="0" y="0"/>
                            <a:ext cx="2533650" cy="2143125"/>
                          </a:xfrm>
                          <a:prstGeom prst="rect">
                            <a:avLst/>
                          </a:prstGeom>
                          <a:noFill/>
                          <a:ln w="9525">
                            <a:noFill/>
                            <a:miter lim="800000"/>
                            <a:headEnd/>
                            <a:tailEnd/>
                          </a:ln>
                        </pic:spPr>
                      </pic:pic>
                    </a:graphicData>
                  </a:graphic>
                </wp:inline>
              </w:drawing>
            </w:r>
          </w:p>
        </w:tc>
      </w:tr>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а</w:t>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б</w:t>
            </w:r>
          </w:p>
        </w:tc>
      </w:tr>
    </w:tbl>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Крепление провода: а – надевают монтажный чулок на раскатываемый </w:t>
      </w:r>
      <w:proofErr w:type="gramStart"/>
      <w:r w:rsidRPr="00F26C37">
        <w:rPr>
          <w:rFonts w:ascii="inherit" w:eastAsia="Times New Roman" w:hAnsi="inherit" w:cs="Times New Roman"/>
          <w:color w:val="000000"/>
          <w:sz w:val="30"/>
          <w:szCs w:val="30"/>
          <w:lang w:eastAsia="ru-RU"/>
        </w:rPr>
        <w:t>провод; б</w:t>
      </w:r>
      <w:proofErr w:type="gramEnd"/>
      <w:r w:rsidRPr="00F26C37">
        <w:rPr>
          <w:rFonts w:ascii="inherit" w:eastAsia="Times New Roman" w:hAnsi="inherit" w:cs="Times New Roman"/>
          <w:color w:val="000000"/>
          <w:sz w:val="30"/>
          <w:szCs w:val="30"/>
          <w:lang w:eastAsia="ru-RU"/>
        </w:rPr>
        <w:t xml:space="preserve"> – крепят монтажный чулок к коромыслу через вертлюг.</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Пример крепления четырех проводов к </w:t>
      </w:r>
      <w:proofErr w:type="spellStart"/>
      <w:proofErr w:type="gramStart"/>
      <w:r w:rsidRPr="00F26C37">
        <w:rPr>
          <w:rFonts w:ascii="Times New Roman" w:eastAsia="Times New Roman" w:hAnsi="Times New Roman" w:cs="Times New Roman"/>
          <w:color w:val="000000"/>
          <w:sz w:val="30"/>
          <w:szCs w:val="30"/>
          <w:lang w:eastAsia="ru-RU"/>
        </w:rPr>
        <w:t>трос-лидеру</w:t>
      </w:r>
      <w:proofErr w:type="spellEnd"/>
      <w:proofErr w:type="gramEnd"/>
      <w:r w:rsidRPr="00F26C37">
        <w:rPr>
          <w:rFonts w:ascii="Times New Roman" w:eastAsia="Times New Roman" w:hAnsi="Times New Roman" w:cs="Times New Roman"/>
          <w:color w:val="000000"/>
          <w:sz w:val="30"/>
          <w:szCs w:val="30"/>
          <w:lang w:eastAsia="ru-RU"/>
        </w:rPr>
        <w:t xml:space="preserve"> с помощью коромысла показан на схематическом рисунке ниже.</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5715000" cy="2924175"/>
            <wp:effectExtent l="19050" t="0" r="0" b="0"/>
            <wp:docPr id="42" name="Рисунок 42" descr="Схема крепления четырех проводов к трос-лидер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Схема крепления четырех проводов к трос-лидеру"/>
                    <pic:cNvPicPr>
                      <a:picLocks noChangeAspect="1" noChangeArrowheads="1"/>
                    </pic:cNvPicPr>
                  </pic:nvPicPr>
                  <pic:blipFill>
                    <a:blip r:embed="rId34"/>
                    <a:srcRect/>
                    <a:stretch>
                      <a:fillRect/>
                    </a:stretch>
                  </pic:blipFill>
                  <pic:spPr bwMode="auto">
                    <a:xfrm>
                      <a:off x="0" y="0"/>
                      <a:ext cx="5715000" cy="2924175"/>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Схема крепления четырех проводов к </w:t>
      </w:r>
      <w:proofErr w:type="spellStart"/>
      <w:proofErr w:type="gramStart"/>
      <w:r w:rsidRPr="00F26C37">
        <w:rPr>
          <w:rFonts w:ascii="inherit" w:eastAsia="Times New Roman" w:hAnsi="inherit" w:cs="Times New Roman"/>
          <w:color w:val="000000"/>
          <w:sz w:val="30"/>
          <w:szCs w:val="30"/>
          <w:lang w:eastAsia="ru-RU"/>
        </w:rPr>
        <w:t>трос-лидеру</w:t>
      </w:r>
      <w:proofErr w:type="spellEnd"/>
      <w:proofErr w:type="gramEnd"/>
      <w:r w:rsidRPr="00F26C37">
        <w:rPr>
          <w:rFonts w:ascii="inherit" w:eastAsia="Times New Roman" w:hAnsi="inherit" w:cs="Times New Roman"/>
          <w:color w:val="000000"/>
          <w:sz w:val="30"/>
          <w:szCs w:val="30"/>
          <w:lang w:eastAsia="ru-RU"/>
        </w:rPr>
        <w:t>: 1 – головной зажим типа «чулок»; 2 – вспомогательный стальной трос; 3 – вертлюг; 4 – шкивы коромысла; 5 – противовес; 6 – трос-лидер.</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Для раскатки проводов включают тяговую машину, которая начинает перемотку трос-лидера. Сходящий со шкивов тяговой машины трос-лидер наматывается на барабан намоточной машины. Трос-лидер протягивает за собой провода через раскаточные ролики. При этом провод раскатывается под </w:t>
      </w:r>
      <w:proofErr w:type="spellStart"/>
      <w:r w:rsidRPr="00F26C37">
        <w:rPr>
          <w:rFonts w:ascii="Times New Roman" w:eastAsia="Times New Roman" w:hAnsi="Times New Roman" w:cs="Times New Roman"/>
          <w:color w:val="000000"/>
          <w:sz w:val="30"/>
          <w:szCs w:val="30"/>
          <w:lang w:eastAsia="ru-RU"/>
        </w:rPr>
        <w:t>тяжением</w:t>
      </w:r>
      <w:proofErr w:type="spellEnd"/>
      <w:r w:rsidRPr="00F26C37">
        <w:rPr>
          <w:rFonts w:ascii="Times New Roman" w:eastAsia="Times New Roman" w:hAnsi="Times New Roman" w:cs="Times New Roman"/>
          <w:color w:val="000000"/>
          <w:sz w:val="30"/>
          <w:szCs w:val="30"/>
          <w:lang w:eastAsia="ru-RU"/>
        </w:rPr>
        <w:t>, в натянутом состоянии, не касаясь земли.</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Так как участок трассы воздушной линии, на котором раскатывается провод, может достигать нескольких километров, то одного барабана с проводом недостаточно. Раскатку периодически останавливают для установки нового барабана с проводом на гидравлические подставки и его (провода) соединения. Последовательность операций следующая:</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после того как конец провода сошел с барабана раскатку останавливают;</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с подставки снимают пустой барабан и устанавливают барабан с новым куском провода;</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провода временно соединяют двойным монтажным чулком;</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возобновляют раскатку для того, чтобы место соединения проводов прошло через кабестан тормозной машины;</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далее раскатку приостанавливают;</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на провод монтируется натяжной зажим-захват и с помощью ручной лебедки с раскатываемого провода снимается </w:t>
      </w:r>
      <w:proofErr w:type="spellStart"/>
      <w:r w:rsidRPr="00F26C37">
        <w:rPr>
          <w:rFonts w:ascii="inherit" w:eastAsia="Times New Roman" w:hAnsi="inherit" w:cs="Times New Roman"/>
          <w:color w:val="000000"/>
          <w:sz w:val="30"/>
          <w:szCs w:val="30"/>
          <w:lang w:eastAsia="ru-RU"/>
        </w:rPr>
        <w:t>тяжение</w:t>
      </w:r>
      <w:proofErr w:type="spellEnd"/>
      <w:r w:rsidRPr="00F26C37">
        <w:rPr>
          <w:rFonts w:ascii="inherit" w:eastAsia="Times New Roman" w:hAnsi="inherit" w:cs="Times New Roman"/>
          <w:color w:val="000000"/>
          <w:sz w:val="30"/>
          <w:szCs w:val="30"/>
          <w:lang w:eastAsia="ru-RU"/>
        </w:rPr>
        <w:t>;</w:t>
      </w:r>
    </w:p>
    <w:tbl>
      <w:tblPr>
        <w:tblW w:w="9000" w:type="dxa"/>
        <w:jc w:val="center"/>
        <w:tblCellSpacing w:w="15" w:type="dxa"/>
        <w:tblCellMar>
          <w:left w:w="0" w:type="dxa"/>
          <w:right w:w="0" w:type="dxa"/>
        </w:tblCellMar>
        <w:tblLook w:val="04A0"/>
      </w:tblPr>
      <w:tblGrid>
        <w:gridCol w:w="5706"/>
        <w:gridCol w:w="3294"/>
      </w:tblGrid>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3095625" cy="2857500"/>
                  <wp:effectExtent l="19050" t="0" r="9525" b="0"/>
                  <wp:docPr id="43" name="Рисунок 43" descr="Натяжные зажимы для раскатки провод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Натяжные зажимы для раскатки проводов"/>
                          <pic:cNvPicPr>
                            <a:picLocks noChangeAspect="1" noChangeArrowheads="1"/>
                          </pic:cNvPicPr>
                        </pic:nvPicPr>
                        <pic:blipFill>
                          <a:blip r:embed="rId35"/>
                          <a:srcRect/>
                          <a:stretch>
                            <a:fillRect/>
                          </a:stretch>
                        </pic:blipFill>
                        <pic:spPr bwMode="auto">
                          <a:xfrm>
                            <a:off x="0" y="0"/>
                            <a:ext cx="3095625" cy="2857500"/>
                          </a:xfrm>
                          <a:prstGeom prst="rect">
                            <a:avLst/>
                          </a:prstGeom>
                          <a:noFill/>
                          <a:ln w="9525">
                            <a:noFill/>
                            <a:miter lim="800000"/>
                            <a:headEnd/>
                            <a:tailEnd/>
                          </a:ln>
                        </pic:spPr>
                      </pic:pic>
                    </a:graphicData>
                  </a:graphic>
                </wp:inline>
              </w:drawing>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762125" cy="2857500"/>
                  <wp:effectExtent l="19050" t="0" r="9525" b="0"/>
                  <wp:docPr id="44" name="Рисунок 44" descr="Ручная лебедка для раскатки провод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Ручная лебедка для раскатки проводов"/>
                          <pic:cNvPicPr>
                            <a:picLocks noChangeAspect="1" noChangeArrowheads="1"/>
                          </pic:cNvPicPr>
                        </pic:nvPicPr>
                        <pic:blipFill>
                          <a:blip r:embed="rId36" cstate="print"/>
                          <a:srcRect/>
                          <a:stretch>
                            <a:fillRect/>
                          </a:stretch>
                        </pic:blipFill>
                        <pic:spPr bwMode="auto">
                          <a:xfrm>
                            <a:off x="0" y="0"/>
                            <a:ext cx="1762125" cy="2857500"/>
                          </a:xfrm>
                          <a:prstGeom prst="rect">
                            <a:avLst/>
                          </a:prstGeom>
                          <a:noFill/>
                          <a:ln w="9525">
                            <a:noFill/>
                            <a:miter lim="800000"/>
                            <a:headEnd/>
                            <a:tailEnd/>
                          </a:ln>
                        </pic:spPr>
                      </pic:pic>
                    </a:graphicData>
                  </a:graphic>
                </wp:inline>
              </w:drawing>
            </w:r>
          </w:p>
        </w:tc>
      </w:tr>
      <w:tr w:rsidR="00F26C37" w:rsidRPr="00F26C37" w:rsidTr="00F26C37">
        <w:trPr>
          <w:tblCellSpacing w:w="15" w:type="dxa"/>
          <w:jc w:val="center"/>
        </w:trPr>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а</w:t>
            </w:r>
          </w:p>
        </w:tc>
        <w:tc>
          <w:tcPr>
            <w:tcW w:w="0" w:type="auto"/>
            <w:tcBorders>
              <w:top w:val="single" w:sz="2" w:space="0" w:color="FFFFFF"/>
              <w:left w:val="single" w:sz="2" w:space="0" w:color="FFFFFF"/>
              <w:bottom w:val="single" w:sz="2" w:space="0" w:color="FFFFFF"/>
              <w:right w:val="single" w:sz="2" w:space="0" w:color="FFFFFF"/>
            </w:tcBorders>
            <w:shd w:val="clear" w:color="auto" w:fill="FFFFFF"/>
            <w:vAlign w:val="center"/>
            <w:hideMark/>
          </w:tcPr>
          <w:p w:rsidR="00F26C37" w:rsidRPr="00F26C37" w:rsidRDefault="00F26C37" w:rsidP="00F26C37">
            <w:pPr>
              <w:spacing w:after="0" w:line="240" w:lineRule="auto"/>
              <w:jc w:val="center"/>
              <w:rPr>
                <w:rFonts w:ascii="Times New Roman" w:eastAsia="Times New Roman" w:hAnsi="Times New Roman" w:cs="Times New Roman"/>
                <w:sz w:val="24"/>
                <w:szCs w:val="24"/>
                <w:lang w:eastAsia="ru-RU"/>
              </w:rPr>
            </w:pPr>
            <w:r w:rsidRPr="00F26C37">
              <w:rPr>
                <w:rFonts w:ascii="Times New Roman" w:eastAsia="Times New Roman" w:hAnsi="Times New Roman" w:cs="Times New Roman"/>
                <w:sz w:val="24"/>
                <w:szCs w:val="24"/>
                <w:lang w:eastAsia="ru-RU"/>
              </w:rPr>
              <w:t>б</w:t>
            </w:r>
          </w:p>
        </w:tc>
      </w:tr>
    </w:tbl>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Рисунок. Приспособления для снятия </w:t>
      </w:r>
      <w:proofErr w:type="spellStart"/>
      <w:r w:rsidRPr="00F26C37">
        <w:rPr>
          <w:rFonts w:ascii="inherit" w:eastAsia="Times New Roman" w:hAnsi="inherit" w:cs="Times New Roman"/>
          <w:color w:val="000000"/>
          <w:sz w:val="30"/>
          <w:szCs w:val="30"/>
          <w:lang w:eastAsia="ru-RU"/>
        </w:rPr>
        <w:t>тяжения</w:t>
      </w:r>
      <w:proofErr w:type="spellEnd"/>
      <w:r w:rsidRPr="00F26C37">
        <w:rPr>
          <w:rFonts w:ascii="inherit" w:eastAsia="Times New Roman" w:hAnsi="inherit" w:cs="Times New Roman"/>
          <w:color w:val="000000"/>
          <w:sz w:val="30"/>
          <w:szCs w:val="30"/>
          <w:lang w:eastAsia="ru-RU"/>
        </w:rPr>
        <w:t xml:space="preserve"> с провода: а - натяжной </w:t>
      </w:r>
      <w:proofErr w:type="gramStart"/>
      <w:r w:rsidRPr="00F26C37">
        <w:rPr>
          <w:rFonts w:ascii="inherit" w:eastAsia="Times New Roman" w:hAnsi="inherit" w:cs="Times New Roman"/>
          <w:color w:val="000000"/>
          <w:sz w:val="30"/>
          <w:szCs w:val="30"/>
          <w:lang w:eastAsia="ru-RU"/>
        </w:rPr>
        <w:t>зажим; б</w:t>
      </w:r>
      <w:proofErr w:type="gramEnd"/>
      <w:r w:rsidRPr="00F26C37">
        <w:rPr>
          <w:rFonts w:ascii="inherit" w:eastAsia="Times New Roman" w:hAnsi="inherit" w:cs="Times New Roman"/>
          <w:color w:val="000000"/>
          <w:sz w:val="30"/>
          <w:szCs w:val="30"/>
          <w:lang w:eastAsia="ru-RU"/>
        </w:rPr>
        <w:t xml:space="preserve"> - ручная лебедка.</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демонтируется временное соединение проводов, т.е. снимается двойной монтажный чулок;</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выполняется постоянное соединение проводов методом </w:t>
      </w:r>
      <w:proofErr w:type="spellStart"/>
      <w:r w:rsidRPr="00F26C37">
        <w:rPr>
          <w:rFonts w:ascii="inherit" w:eastAsia="Times New Roman" w:hAnsi="inherit" w:cs="Times New Roman"/>
          <w:color w:val="000000"/>
          <w:sz w:val="30"/>
          <w:szCs w:val="30"/>
          <w:lang w:eastAsia="ru-RU"/>
        </w:rPr>
        <w:t>оппресовки</w:t>
      </w:r>
      <w:proofErr w:type="spellEnd"/>
      <w:r w:rsidRPr="00F26C37">
        <w:rPr>
          <w:rFonts w:ascii="inherit" w:eastAsia="Times New Roman" w:hAnsi="inherit" w:cs="Times New Roman"/>
          <w:color w:val="000000"/>
          <w:sz w:val="30"/>
          <w:szCs w:val="30"/>
          <w:lang w:eastAsia="ru-RU"/>
        </w:rPr>
        <w:t xml:space="preserve"> в соединительном зажиме</w:t>
      </w:r>
      <w:r w:rsidRPr="00F26C37">
        <w:rPr>
          <w:rFonts w:ascii="inherit" w:eastAsia="Times New Roman" w:hAnsi="inherit" w:cs="Times New Roman"/>
          <w:color w:val="000000"/>
          <w:sz w:val="30"/>
          <w:lang w:eastAsia="ru-RU"/>
        </w:rPr>
        <w:t> </w:t>
      </w:r>
      <w:hyperlink r:id="rId37" w:history="1">
        <w:r w:rsidRPr="00F26C37">
          <w:rPr>
            <w:rFonts w:ascii="inherit" w:eastAsia="Times New Roman" w:hAnsi="inherit" w:cs="Times New Roman"/>
            <w:color w:val="000066"/>
            <w:sz w:val="30"/>
            <w:lang w:eastAsia="ru-RU"/>
          </w:rPr>
          <w:t xml:space="preserve">[подробнее познакомиться с технологией соединения проводов методом </w:t>
        </w:r>
        <w:proofErr w:type="spellStart"/>
        <w:r w:rsidRPr="00F26C37">
          <w:rPr>
            <w:rFonts w:ascii="inherit" w:eastAsia="Times New Roman" w:hAnsi="inherit" w:cs="Times New Roman"/>
            <w:color w:val="000066"/>
            <w:sz w:val="30"/>
            <w:lang w:eastAsia="ru-RU"/>
          </w:rPr>
          <w:t>опресовки</w:t>
        </w:r>
        <w:proofErr w:type="spellEnd"/>
        <w:r w:rsidRPr="00F26C37">
          <w:rPr>
            <w:rFonts w:ascii="inherit" w:eastAsia="Times New Roman" w:hAnsi="inherit" w:cs="Times New Roman"/>
            <w:color w:val="000066"/>
            <w:sz w:val="30"/>
            <w:lang w:eastAsia="ru-RU"/>
          </w:rPr>
          <w:t xml:space="preserve"> в соединительном зажиме]</w:t>
        </w:r>
      </w:hyperlink>
      <w:r w:rsidRPr="00F26C37">
        <w:rPr>
          <w:rFonts w:ascii="inherit" w:eastAsia="Times New Roman" w:hAnsi="inherit" w:cs="Times New Roman"/>
          <w:color w:val="000000"/>
          <w:sz w:val="30"/>
          <w:szCs w:val="30"/>
          <w:lang w:eastAsia="ru-RU"/>
        </w:rPr>
        <w:t>;</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 xml:space="preserve">с помощью лебедок возвращается </w:t>
      </w:r>
      <w:proofErr w:type="spellStart"/>
      <w:r w:rsidRPr="00F26C37">
        <w:rPr>
          <w:rFonts w:ascii="inherit" w:eastAsia="Times New Roman" w:hAnsi="inherit" w:cs="Times New Roman"/>
          <w:color w:val="000000"/>
          <w:sz w:val="30"/>
          <w:szCs w:val="30"/>
          <w:lang w:eastAsia="ru-RU"/>
        </w:rPr>
        <w:t>тяжение</w:t>
      </w:r>
      <w:proofErr w:type="spellEnd"/>
      <w:r w:rsidRPr="00F26C37">
        <w:rPr>
          <w:rFonts w:ascii="inherit" w:eastAsia="Times New Roman" w:hAnsi="inherit" w:cs="Times New Roman"/>
          <w:color w:val="000000"/>
          <w:sz w:val="30"/>
          <w:szCs w:val="30"/>
          <w:lang w:eastAsia="ru-RU"/>
        </w:rPr>
        <w:t xml:space="preserve"> на провод, с провода снимаются зажимы;</w:t>
      </w:r>
    </w:p>
    <w:p w:rsidR="00F26C37" w:rsidRPr="00F26C37" w:rsidRDefault="00F26C37" w:rsidP="00F26C37">
      <w:pPr>
        <w:numPr>
          <w:ilvl w:val="0"/>
          <w:numId w:val="3"/>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раскатка возобновляется.</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Кроме того раскатку приостанавливают, когда требуется заменить барабан с </w:t>
      </w:r>
      <w:proofErr w:type="spellStart"/>
      <w:proofErr w:type="gramStart"/>
      <w:r w:rsidRPr="00F26C37">
        <w:rPr>
          <w:rFonts w:ascii="Times New Roman" w:eastAsia="Times New Roman" w:hAnsi="Times New Roman" w:cs="Times New Roman"/>
          <w:color w:val="000000"/>
          <w:sz w:val="30"/>
          <w:szCs w:val="30"/>
          <w:lang w:eastAsia="ru-RU"/>
        </w:rPr>
        <w:t>трос-лидером</w:t>
      </w:r>
      <w:proofErr w:type="spellEnd"/>
      <w:proofErr w:type="gramEnd"/>
      <w:r w:rsidRPr="00F26C37">
        <w:rPr>
          <w:rFonts w:ascii="Times New Roman" w:eastAsia="Times New Roman" w:hAnsi="Times New Roman" w:cs="Times New Roman"/>
          <w:color w:val="000000"/>
          <w:sz w:val="30"/>
          <w:szCs w:val="30"/>
          <w:lang w:eastAsia="ru-RU"/>
        </w:rPr>
        <w:t xml:space="preserve"> в намотчике. Последовательность операций здесь следующая:</w:t>
      </w:r>
    </w:p>
    <w:p w:rsidR="00F26C37" w:rsidRPr="00F26C37" w:rsidRDefault="00F26C37" w:rsidP="00F26C37">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после того как место соединения двух кусков трос-лидера (фиксированный соединитель) прошло кабестан намоточной машины раскатку приостанавливают;</w:t>
      </w:r>
    </w:p>
    <w:p w:rsidR="00F26C37" w:rsidRPr="00F26C37" w:rsidRDefault="00F26C37" w:rsidP="00F26C37">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демонтируется фиксированный соединитель;</w:t>
      </w:r>
    </w:p>
    <w:p w:rsidR="00F26C37" w:rsidRPr="00F26C37" w:rsidRDefault="00F26C37" w:rsidP="00F26C37">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конец трос-лидера доматывается на барабан и последний демонтируется с намотчика;</w:t>
      </w:r>
    </w:p>
    <w:p w:rsidR="00F26C37" w:rsidRPr="00F26C37" w:rsidRDefault="00F26C37" w:rsidP="00F26C37">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proofErr w:type="gramStart"/>
      <w:r w:rsidRPr="00F26C37">
        <w:rPr>
          <w:rFonts w:ascii="inherit" w:eastAsia="Times New Roman" w:hAnsi="inherit" w:cs="Times New Roman"/>
          <w:color w:val="000000"/>
          <w:sz w:val="30"/>
          <w:szCs w:val="30"/>
          <w:lang w:eastAsia="ru-RU"/>
        </w:rPr>
        <w:t>на</w:t>
      </w:r>
      <w:proofErr w:type="gramEnd"/>
      <w:r w:rsidRPr="00F26C37">
        <w:rPr>
          <w:rFonts w:ascii="inherit" w:eastAsia="Times New Roman" w:hAnsi="inherit" w:cs="Times New Roman"/>
          <w:color w:val="000000"/>
          <w:sz w:val="30"/>
          <w:szCs w:val="30"/>
          <w:lang w:eastAsia="ru-RU"/>
        </w:rPr>
        <w:t xml:space="preserve"> </w:t>
      </w:r>
      <w:proofErr w:type="gramStart"/>
      <w:r w:rsidRPr="00F26C37">
        <w:rPr>
          <w:rFonts w:ascii="inherit" w:eastAsia="Times New Roman" w:hAnsi="inherit" w:cs="Times New Roman"/>
          <w:color w:val="000000"/>
          <w:sz w:val="30"/>
          <w:szCs w:val="30"/>
          <w:lang w:eastAsia="ru-RU"/>
        </w:rPr>
        <w:t>намотчик</w:t>
      </w:r>
      <w:proofErr w:type="gramEnd"/>
      <w:r w:rsidRPr="00F26C37">
        <w:rPr>
          <w:rFonts w:ascii="inherit" w:eastAsia="Times New Roman" w:hAnsi="inherit" w:cs="Times New Roman"/>
          <w:color w:val="000000"/>
          <w:sz w:val="30"/>
          <w:szCs w:val="30"/>
          <w:lang w:eastAsia="ru-RU"/>
        </w:rPr>
        <w:t xml:space="preserve"> устанавливается пустой барабан и к нему крепится конец следующего куска трос-лидера;</w:t>
      </w:r>
    </w:p>
    <w:p w:rsidR="00F26C37" w:rsidRPr="00F26C37" w:rsidRDefault="00F26C37" w:rsidP="00F26C37">
      <w:pPr>
        <w:numPr>
          <w:ilvl w:val="0"/>
          <w:numId w:val="4"/>
        </w:numPr>
        <w:spacing w:after="0" w:line="240" w:lineRule="auto"/>
        <w:ind w:left="0" w:firstLine="300"/>
        <w:jc w:val="both"/>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раскатка провода возобновляется.</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В процессе раскатки проводов усилие </w:t>
      </w:r>
      <w:proofErr w:type="spellStart"/>
      <w:r w:rsidRPr="00F26C37">
        <w:rPr>
          <w:rFonts w:ascii="Times New Roman" w:eastAsia="Times New Roman" w:hAnsi="Times New Roman" w:cs="Times New Roman"/>
          <w:color w:val="000000"/>
          <w:sz w:val="30"/>
          <w:szCs w:val="30"/>
          <w:lang w:eastAsia="ru-RU"/>
        </w:rPr>
        <w:t>тяжения</w:t>
      </w:r>
      <w:proofErr w:type="spellEnd"/>
      <w:r w:rsidRPr="00F26C37">
        <w:rPr>
          <w:rFonts w:ascii="Times New Roman" w:eastAsia="Times New Roman" w:hAnsi="Times New Roman" w:cs="Times New Roman"/>
          <w:color w:val="000000"/>
          <w:sz w:val="30"/>
          <w:szCs w:val="30"/>
          <w:lang w:eastAsia="ru-RU"/>
        </w:rPr>
        <w:t xml:space="preserve"> регулируется торможением шкивов тормозной машины, контролируемым с пульта давлением в </w:t>
      </w:r>
      <w:proofErr w:type="spellStart"/>
      <w:r w:rsidRPr="00F26C37">
        <w:rPr>
          <w:rFonts w:ascii="Times New Roman" w:eastAsia="Times New Roman" w:hAnsi="Times New Roman" w:cs="Times New Roman"/>
          <w:color w:val="000000"/>
          <w:sz w:val="30"/>
          <w:szCs w:val="30"/>
          <w:lang w:eastAsia="ru-RU"/>
        </w:rPr>
        <w:t>гидросистеме</w:t>
      </w:r>
      <w:proofErr w:type="spellEnd"/>
      <w:r w:rsidRPr="00F26C37">
        <w:rPr>
          <w:rFonts w:ascii="Times New Roman" w:eastAsia="Times New Roman" w:hAnsi="Times New Roman" w:cs="Times New Roman"/>
          <w:color w:val="000000"/>
          <w:sz w:val="30"/>
          <w:szCs w:val="30"/>
          <w:lang w:eastAsia="ru-RU"/>
        </w:rPr>
        <w:t>.</w:t>
      </w:r>
    </w:p>
    <w:p w:rsidR="00F26C37" w:rsidRPr="00F26C37" w:rsidRDefault="00F26C37" w:rsidP="00F26C37">
      <w:pPr>
        <w:spacing w:after="0" w:line="240" w:lineRule="auto"/>
        <w:jc w:val="center"/>
        <w:textAlignment w:val="baseline"/>
        <w:rPr>
          <w:rFonts w:ascii="Times New Roman" w:eastAsia="Times New Roman" w:hAnsi="Times New Roman" w:cs="Times New Roman"/>
          <w:color w:val="000000"/>
          <w:sz w:val="30"/>
          <w:szCs w:val="30"/>
          <w:lang w:eastAsia="ru-RU"/>
        </w:rPr>
      </w:pPr>
      <w:r>
        <w:rPr>
          <w:rFonts w:ascii="Times New Roman" w:eastAsia="Times New Roman" w:hAnsi="Times New Roman" w:cs="Times New Roman"/>
          <w:noProof/>
          <w:color w:val="000000"/>
          <w:sz w:val="30"/>
          <w:szCs w:val="30"/>
          <w:lang w:eastAsia="ru-RU"/>
        </w:rPr>
        <w:lastRenderedPageBreak/>
        <w:drawing>
          <wp:inline distT="0" distB="0" distL="0" distR="0">
            <wp:extent cx="2905125" cy="3009900"/>
            <wp:effectExtent l="19050" t="0" r="9525" b="0"/>
            <wp:docPr id="45" name="Рисунок 45" descr="Пульт управления тормозной маш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Пульт управления тормозной машины"/>
                    <pic:cNvPicPr>
                      <a:picLocks noChangeAspect="1" noChangeArrowheads="1"/>
                    </pic:cNvPicPr>
                  </pic:nvPicPr>
                  <pic:blipFill>
                    <a:blip r:embed="rId38"/>
                    <a:srcRect/>
                    <a:stretch>
                      <a:fillRect/>
                    </a:stretch>
                  </pic:blipFill>
                  <pic:spPr bwMode="auto">
                    <a:xfrm>
                      <a:off x="0" y="0"/>
                      <a:ext cx="2905125" cy="3009900"/>
                    </a:xfrm>
                    <a:prstGeom prst="rect">
                      <a:avLst/>
                    </a:prstGeom>
                    <a:noFill/>
                    <a:ln w="9525">
                      <a:noFill/>
                      <a:miter lim="800000"/>
                      <a:headEnd/>
                      <a:tailEnd/>
                    </a:ln>
                  </pic:spPr>
                </pic:pic>
              </a:graphicData>
            </a:graphic>
          </wp:inline>
        </w:drawing>
      </w:r>
    </w:p>
    <w:p w:rsidR="00F26C37" w:rsidRPr="00F26C37" w:rsidRDefault="00F26C37" w:rsidP="00F26C37">
      <w:pPr>
        <w:spacing w:after="0" w:line="240" w:lineRule="auto"/>
        <w:jc w:val="center"/>
        <w:textAlignment w:val="baseline"/>
        <w:rPr>
          <w:rFonts w:ascii="inherit" w:eastAsia="Times New Roman" w:hAnsi="inherit" w:cs="Times New Roman"/>
          <w:color w:val="000000"/>
          <w:sz w:val="30"/>
          <w:szCs w:val="30"/>
          <w:lang w:eastAsia="ru-RU"/>
        </w:rPr>
      </w:pPr>
      <w:r w:rsidRPr="00F26C37">
        <w:rPr>
          <w:rFonts w:ascii="inherit" w:eastAsia="Times New Roman" w:hAnsi="inherit" w:cs="Times New Roman"/>
          <w:color w:val="000000"/>
          <w:sz w:val="30"/>
          <w:szCs w:val="30"/>
          <w:lang w:eastAsia="ru-RU"/>
        </w:rPr>
        <w:t>Рисунок. Пульт управления тормозной машины</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F26C37">
        <w:rPr>
          <w:rFonts w:ascii="Times New Roman" w:eastAsia="Times New Roman" w:hAnsi="Times New Roman" w:cs="Times New Roman"/>
          <w:color w:val="000000"/>
          <w:sz w:val="30"/>
          <w:szCs w:val="30"/>
          <w:lang w:eastAsia="ru-RU"/>
        </w:rPr>
        <w:t xml:space="preserve">Во время раскатки тормозная машина создает усилие на 20-25% меньше усилий натяжной машины. Важно поддерживать достаточную степень натяжения провода в ходе протяжки во избежание повреждений. Большое </w:t>
      </w:r>
      <w:proofErr w:type="spellStart"/>
      <w:r w:rsidRPr="00F26C37">
        <w:rPr>
          <w:rFonts w:ascii="Times New Roman" w:eastAsia="Times New Roman" w:hAnsi="Times New Roman" w:cs="Times New Roman"/>
          <w:color w:val="000000"/>
          <w:sz w:val="30"/>
          <w:szCs w:val="30"/>
          <w:lang w:eastAsia="ru-RU"/>
        </w:rPr>
        <w:t>тяжение</w:t>
      </w:r>
      <w:proofErr w:type="spellEnd"/>
      <w:r w:rsidRPr="00F26C37">
        <w:rPr>
          <w:rFonts w:ascii="Times New Roman" w:eastAsia="Times New Roman" w:hAnsi="Times New Roman" w:cs="Times New Roman"/>
          <w:color w:val="000000"/>
          <w:sz w:val="30"/>
          <w:szCs w:val="30"/>
          <w:lang w:eastAsia="ru-RU"/>
        </w:rPr>
        <w:t xml:space="preserve"> при раскатке в сочетании с малыми радиусами изгиба провода (например, при применении кабестанов малого диаметра) может явиться причиной повреждения и </w:t>
      </w:r>
      <w:proofErr w:type="gramStart"/>
      <w:r w:rsidRPr="00F26C37">
        <w:rPr>
          <w:rFonts w:ascii="Times New Roman" w:eastAsia="Times New Roman" w:hAnsi="Times New Roman" w:cs="Times New Roman"/>
          <w:color w:val="000000"/>
          <w:sz w:val="30"/>
          <w:szCs w:val="30"/>
          <w:lang w:eastAsia="ru-RU"/>
        </w:rPr>
        <w:t>обрыва</w:t>
      </w:r>
      <w:proofErr w:type="gramEnd"/>
      <w:r w:rsidRPr="00F26C37">
        <w:rPr>
          <w:rFonts w:ascii="Times New Roman" w:eastAsia="Times New Roman" w:hAnsi="Times New Roman" w:cs="Times New Roman"/>
          <w:color w:val="000000"/>
          <w:sz w:val="30"/>
          <w:szCs w:val="30"/>
          <w:lang w:eastAsia="ru-RU"/>
        </w:rPr>
        <w:t xml:space="preserve"> отдельных проволок раскатываемого провода.</w:t>
      </w:r>
    </w:p>
    <w:p w:rsidR="00F26C37" w:rsidRPr="00F26C37" w:rsidRDefault="00F26C37" w:rsidP="00F26C37">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
    <w:sectPr w:rsidR="00F26C37" w:rsidRPr="00F26C37" w:rsidSect="000F552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B762F"/>
    <w:multiLevelType w:val="multilevel"/>
    <w:tmpl w:val="7172B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7B50BD0"/>
    <w:multiLevelType w:val="multilevel"/>
    <w:tmpl w:val="93F6C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E225D95"/>
    <w:multiLevelType w:val="multilevel"/>
    <w:tmpl w:val="D2720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E123C86"/>
    <w:multiLevelType w:val="multilevel"/>
    <w:tmpl w:val="D1DA2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26C37"/>
    <w:rsid w:val="000F5523"/>
    <w:rsid w:val="00117F67"/>
    <w:rsid w:val="00F26C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23"/>
  </w:style>
  <w:style w:type="paragraph" w:styleId="4">
    <w:name w:val="heading 4"/>
    <w:basedOn w:val="a"/>
    <w:link w:val="40"/>
    <w:uiPriority w:val="9"/>
    <w:qFormat/>
    <w:rsid w:val="00F26C3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rong">
    <w:name w:val="strong"/>
    <w:basedOn w:val="a0"/>
    <w:rsid w:val="00F26C37"/>
  </w:style>
  <w:style w:type="character" w:customStyle="1" w:styleId="apple-converted-space">
    <w:name w:val="apple-converted-space"/>
    <w:basedOn w:val="a0"/>
    <w:rsid w:val="00F26C37"/>
  </w:style>
  <w:style w:type="character" w:customStyle="1" w:styleId="40">
    <w:name w:val="Заголовок 4 Знак"/>
    <w:basedOn w:val="a0"/>
    <w:link w:val="4"/>
    <w:uiPriority w:val="9"/>
    <w:rsid w:val="00F26C37"/>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26C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26C37"/>
    <w:rPr>
      <w:color w:val="0000FF"/>
      <w:u w:val="single"/>
    </w:rPr>
  </w:style>
  <w:style w:type="paragraph" w:styleId="a5">
    <w:name w:val="Balloon Text"/>
    <w:basedOn w:val="a"/>
    <w:link w:val="a6"/>
    <w:uiPriority w:val="99"/>
    <w:semiHidden/>
    <w:unhideWhenUsed/>
    <w:rsid w:val="00F26C3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26C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97450832">
      <w:bodyDiv w:val="1"/>
      <w:marLeft w:val="0"/>
      <w:marRight w:val="0"/>
      <w:marTop w:val="0"/>
      <w:marBottom w:val="0"/>
      <w:divBdr>
        <w:top w:val="none" w:sz="0" w:space="0" w:color="auto"/>
        <w:left w:val="none" w:sz="0" w:space="0" w:color="auto"/>
        <w:bottom w:val="none" w:sz="0" w:space="0" w:color="auto"/>
        <w:right w:val="none" w:sz="0" w:space="0" w:color="auto"/>
      </w:divBdr>
    </w:div>
    <w:div w:id="993221389">
      <w:bodyDiv w:val="1"/>
      <w:marLeft w:val="0"/>
      <w:marRight w:val="0"/>
      <w:marTop w:val="0"/>
      <w:marBottom w:val="0"/>
      <w:divBdr>
        <w:top w:val="none" w:sz="0" w:space="0" w:color="auto"/>
        <w:left w:val="none" w:sz="0" w:space="0" w:color="auto"/>
        <w:bottom w:val="none" w:sz="0" w:space="0" w:color="auto"/>
        <w:right w:val="none" w:sz="0" w:space="0" w:color="auto"/>
      </w:divBdr>
      <w:divsChild>
        <w:div w:id="1385568165">
          <w:marLeft w:val="0"/>
          <w:marRight w:val="0"/>
          <w:marTop w:val="0"/>
          <w:marBottom w:val="0"/>
          <w:divBdr>
            <w:top w:val="none" w:sz="0" w:space="0" w:color="auto"/>
            <w:left w:val="none" w:sz="0" w:space="0" w:color="auto"/>
            <w:bottom w:val="none" w:sz="0" w:space="0" w:color="auto"/>
            <w:right w:val="none" w:sz="0" w:space="0" w:color="auto"/>
          </w:divBdr>
        </w:div>
      </w:divsChild>
    </w:div>
    <w:div w:id="1069230794">
      <w:bodyDiv w:val="1"/>
      <w:marLeft w:val="0"/>
      <w:marRight w:val="0"/>
      <w:marTop w:val="0"/>
      <w:marBottom w:val="0"/>
      <w:divBdr>
        <w:top w:val="none" w:sz="0" w:space="0" w:color="auto"/>
        <w:left w:val="none" w:sz="0" w:space="0" w:color="auto"/>
        <w:bottom w:val="none" w:sz="0" w:space="0" w:color="auto"/>
        <w:right w:val="none" w:sz="0" w:space="0" w:color="auto"/>
      </w:divBdr>
    </w:div>
    <w:div w:id="1197430128">
      <w:bodyDiv w:val="1"/>
      <w:marLeft w:val="0"/>
      <w:marRight w:val="0"/>
      <w:marTop w:val="0"/>
      <w:marBottom w:val="0"/>
      <w:divBdr>
        <w:top w:val="none" w:sz="0" w:space="0" w:color="auto"/>
        <w:left w:val="none" w:sz="0" w:space="0" w:color="auto"/>
        <w:bottom w:val="none" w:sz="0" w:space="0" w:color="auto"/>
        <w:right w:val="none" w:sz="0" w:space="0" w:color="auto"/>
      </w:divBdr>
    </w:div>
    <w:div w:id="191951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6.jpeg"/><Relationship Id="rId34" Type="http://schemas.openxmlformats.org/officeDocument/2006/relationships/image" Target="media/image29.gif"/><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hyperlink" Target="https://elektro-montagnik.ru/?address=labs/lab6/&amp;page=content" TargetMode="External"/><Relationship Id="rId40" Type="http://schemas.openxmlformats.org/officeDocument/2006/relationships/theme" Target="theme/theme1.xml"/><Relationship Id="rId5" Type="http://schemas.openxmlformats.org/officeDocument/2006/relationships/hyperlink" Target="https://elektro-montagnik.ru/?address=lectures/part2/&amp;page=page45" TargetMode="Externa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2593</Words>
  <Characters>14786</Characters>
  <Application>Microsoft Office Word</Application>
  <DocSecurity>0</DocSecurity>
  <Lines>123</Lines>
  <Paragraphs>34</Paragraphs>
  <ScaleCrop>false</ScaleCrop>
  <Company/>
  <LinksUpToDate>false</LinksUpToDate>
  <CharactersWithSpaces>17345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Гость</dc:creator>
  <cp:lastModifiedBy>Гость</cp:lastModifiedBy>
  <cp:revision>1</cp:revision>
  <dcterms:created xsi:type="dcterms:W3CDTF">2017-10-05T05:33:00Z</dcterms:created>
  <dcterms:modified xsi:type="dcterms:W3CDTF">2017-10-05T05:38:00Z</dcterms:modified>
</cp:coreProperties>
</file>